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724D5" w:rsidRPr="001007E8" w:rsidRDefault="00C724D5">
      <w:pPr>
        <w:pStyle w:val="-SignatairePRNomGEDA"/>
        <w:keepNext w:val="0"/>
        <w:spacing w:before="20" w:after="20"/>
        <w:ind w:right="-28"/>
        <w:jc w:val="left"/>
        <w:rPr>
          <w:sz w:val="22"/>
          <w:szCs w:val="22"/>
        </w:rPr>
      </w:pPr>
      <w:bookmarkStart w:id="0" w:name="_Hlk69887854"/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</w:tblGrid>
      <w:tr w:rsidR="00C724D5" w:rsidRPr="001007E8" w14:paraId="6A54C784" w14:textId="77777777">
        <w:trPr>
          <w:trHeight w:val="12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1637" w14:textId="77777777" w:rsidR="00C724D5" w:rsidRPr="001007E8" w:rsidRDefault="00C724D5" w:rsidP="007F7ED1">
            <w:pPr>
              <w:pStyle w:val="-SignatairePRNomGEDA"/>
              <w:autoSpaceDE/>
              <w:ind w:right="-28"/>
              <w:rPr>
                <w:b w:val="0"/>
                <w:bCs w:val="0"/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FICHE DE POSTE</w:t>
            </w:r>
          </w:p>
        </w:tc>
      </w:tr>
    </w:tbl>
    <w:p w14:paraId="3D06F641" w14:textId="7F987E40" w:rsidR="00E459C6" w:rsidRPr="001007E8" w:rsidRDefault="009E5B6A" w:rsidP="00E459C6">
      <w:pPr>
        <w:pStyle w:val="-SignatairePRNomGEDA"/>
        <w:keepNext w:val="0"/>
        <w:spacing w:before="120" w:after="120"/>
        <w:ind w:right="-28"/>
        <w:jc w:val="left"/>
        <w:rPr>
          <w:b w:val="0"/>
          <w:bCs w:val="0"/>
          <w:sz w:val="22"/>
          <w:szCs w:val="22"/>
        </w:rPr>
      </w:pPr>
      <w:r w:rsidRPr="001007E8">
        <w:rPr>
          <w:b w:val="0"/>
          <w:bCs w:val="0"/>
          <w:sz w:val="22"/>
          <w:szCs w:val="22"/>
        </w:rPr>
        <w:t xml:space="preserve">Date de mise à jour : </w:t>
      </w:r>
      <w:r w:rsidR="001007E8">
        <w:rPr>
          <w:b w:val="0"/>
          <w:bCs w:val="0"/>
          <w:sz w:val="22"/>
          <w:szCs w:val="22"/>
        </w:rPr>
        <w:t>17/01/2024 BAC</w:t>
      </w: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</w:tblGrid>
      <w:tr w:rsidR="00C724D5" w:rsidRPr="001007E8" w14:paraId="2008763B" w14:textId="77777777">
        <w:trPr>
          <w:trHeight w:val="12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EE3F" w14:textId="77777777" w:rsidR="00C724D5" w:rsidRPr="001007E8" w:rsidRDefault="00C724D5" w:rsidP="007F7ED1">
            <w:pPr>
              <w:pStyle w:val="-SignatairePRNomGEDA"/>
              <w:autoSpaceDE/>
              <w:ind w:right="-28"/>
              <w:rPr>
                <w:b w:val="0"/>
                <w:bCs w:val="0"/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I – DEFINITION DU POSTE</w:t>
            </w:r>
          </w:p>
        </w:tc>
      </w:tr>
    </w:tbl>
    <w:p w14:paraId="0A37501D" w14:textId="77777777" w:rsidR="00C724D5" w:rsidRPr="001007E8" w:rsidRDefault="00C724D5">
      <w:pPr>
        <w:pStyle w:val="-SignatairePRNomGEDA"/>
        <w:keepNext w:val="0"/>
        <w:spacing w:before="20" w:after="20"/>
        <w:ind w:left="284" w:right="-28" w:firstLine="709"/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C724D5" w:rsidRPr="001007E8" w14:paraId="4AFA30D7" w14:textId="7777777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41BE" w14:textId="77777777" w:rsidR="00C724D5" w:rsidRPr="001007E8" w:rsidRDefault="00C724D5">
            <w:pPr>
              <w:jc w:val="center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4483" w14:textId="77777777" w:rsidR="00C724D5" w:rsidRPr="001007E8" w:rsidRDefault="00C724D5">
            <w:pPr>
              <w:rPr>
                <w:sz w:val="22"/>
                <w:szCs w:val="22"/>
              </w:rPr>
            </w:pPr>
            <w:r w:rsidRPr="001007E8">
              <w:rPr>
                <w:b/>
                <w:sz w:val="22"/>
                <w:szCs w:val="22"/>
              </w:rPr>
              <w:t>SERVICE</w:t>
            </w:r>
            <w:r w:rsidRPr="001007E8">
              <w:rPr>
                <w:sz w:val="22"/>
                <w:szCs w:val="22"/>
              </w:rPr>
              <w:t xml:space="preserve"> : </w:t>
            </w:r>
            <w:r w:rsidRPr="001007E8">
              <w:rPr>
                <w:b/>
                <w:sz w:val="22"/>
                <w:szCs w:val="22"/>
              </w:rPr>
              <w:t xml:space="preserve">Direction </w:t>
            </w:r>
            <w:r w:rsidR="00DF5504" w:rsidRPr="001007E8">
              <w:rPr>
                <w:b/>
                <w:sz w:val="22"/>
                <w:szCs w:val="22"/>
              </w:rPr>
              <w:t>de la Santé</w:t>
            </w:r>
          </w:p>
        </w:tc>
      </w:tr>
    </w:tbl>
    <w:p w14:paraId="5DAB6C7B" w14:textId="77777777" w:rsidR="00C724D5" w:rsidRPr="001007E8" w:rsidRDefault="00C724D5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5964A8" w:rsidRPr="001007E8" w14:paraId="0B709E20" w14:textId="77777777" w:rsidTr="38A0A9D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F999B5" w14:textId="77777777" w:rsidR="00C724D5" w:rsidRPr="001007E8" w:rsidRDefault="00C724D5">
            <w:pPr>
              <w:jc w:val="center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BE906C" w14:textId="55F5AEF5" w:rsidR="00C724D5" w:rsidRPr="001007E8" w:rsidRDefault="38A0A9D5" w:rsidP="00884418">
            <w:pPr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 xml:space="preserve">LIBELLE DU POSTE : </w:t>
            </w:r>
            <w:r w:rsidR="00AB3E31" w:rsidRPr="001007E8">
              <w:rPr>
                <w:sz w:val="22"/>
                <w:szCs w:val="22"/>
              </w:rPr>
              <w:t>Chef de projet</w:t>
            </w:r>
            <w:r w:rsidR="00B4795A" w:rsidRPr="001007E8">
              <w:rPr>
                <w:sz w:val="22"/>
                <w:szCs w:val="22"/>
              </w:rPr>
              <w:t xml:space="preserve"> e-Administration</w:t>
            </w:r>
            <w:r w:rsidR="00F95A14" w:rsidRPr="001007E8">
              <w:rPr>
                <w:sz w:val="22"/>
                <w:szCs w:val="22"/>
              </w:rPr>
              <w:t xml:space="preserve"> </w:t>
            </w:r>
          </w:p>
        </w:tc>
      </w:tr>
    </w:tbl>
    <w:p w14:paraId="02EB378F" w14:textId="77777777" w:rsidR="00C724D5" w:rsidRPr="001007E8" w:rsidRDefault="00C724D5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C724D5" w:rsidRPr="001007E8" w14:paraId="1734A76E" w14:textId="7777777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CD5EC4" w14:textId="77777777" w:rsidR="00C724D5" w:rsidRPr="001007E8" w:rsidRDefault="00C724D5">
            <w:pPr>
              <w:jc w:val="center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4833EB" w14:textId="76899BC5" w:rsidR="00C724D5" w:rsidRPr="001007E8" w:rsidRDefault="00C724D5" w:rsidP="00EB0139">
            <w:pPr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 xml:space="preserve">NIVEAU DE RESPONSABILITE : </w:t>
            </w:r>
            <w:r w:rsidR="004C4C43" w:rsidRPr="001007E8">
              <w:rPr>
                <w:sz w:val="22"/>
                <w:szCs w:val="22"/>
              </w:rPr>
              <w:t>4</w:t>
            </w:r>
            <w:r w:rsidR="008B2A1B" w:rsidRPr="001007E8">
              <w:rPr>
                <w:sz w:val="22"/>
                <w:szCs w:val="22"/>
              </w:rPr>
              <w:t xml:space="preserve"> </w:t>
            </w:r>
          </w:p>
        </w:tc>
      </w:tr>
    </w:tbl>
    <w:p w14:paraId="6A05A809" w14:textId="77777777" w:rsidR="00C724D5" w:rsidRPr="001007E8" w:rsidRDefault="00C724D5">
      <w:pPr>
        <w:rPr>
          <w:sz w:val="22"/>
          <w:szCs w:val="22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49"/>
        <w:gridCol w:w="9184"/>
      </w:tblGrid>
      <w:tr w:rsidR="007D32F1" w:rsidRPr="001007E8" w14:paraId="1224FD7D" w14:textId="77777777" w:rsidTr="004C4C43">
        <w:tc>
          <w:tcPr>
            <w:tcW w:w="649" w:type="dxa"/>
            <w:shd w:val="clear" w:color="auto" w:fill="D9D9D9" w:themeFill="background1" w:themeFillShade="D9"/>
          </w:tcPr>
          <w:p w14:paraId="2598DEE6" w14:textId="77777777" w:rsidR="00956388" w:rsidRPr="001007E8" w:rsidRDefault="00956388" w:rsidP="00956388">
            <w:pPr>
              <w:jc w:val="center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4</w:t>
            </w:r>
          </w:p>
          <w:p w14:paraId="5A39BBE3" w14:textId="77777777" w:rsidR="00956388" w:rsidRPr="001007E8" w:rsidRDefault="00956388" w:rsidP="00956388">
            <w:pPr>
              <w:jc w:val="center"/>
              <w:rPr>
                <w:sz w:val="22"/>
                <w:szCs w:val="22"/>
              </w:rPr>
            </w:pPr>
          </w:p>
          <w:p w14:paraId="78941E47" w14:textId="77777777" w:rsidR="00956388" w:rsidRPr="001007E8" w:rsidRDefault="00956388" w:rsidP="00956388">
            <w:pPr>
              <w:jc w:val="center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5</w:t>
            </w:r>
          </w:p>
        </w:tc>
        <w:tc>
          <w:tcPr>
            <w:tcW w:w="9184" w:type="dxa"/>
            <w:shd w:val="clear" w:color="auto" w:fill="D9D9D9" w:themeFill="background1" w:themeFillShade="D9"/>
          </w:tcPr>
          <w:p w14:paraId="2EB5FCDB" w14:textId="70CB1F30" w:rsidR="00956388" w:rsidRPr="001007E8" w:rsidRDefault="00956388" w:rsidP="00956388">
            <w:pPr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CAT</w:t>
            </w:r>
            <w:r w:rsidR="001C6AF3" w:rsidRPr="001007E8">
              <w:rPr>
                <w:sz w:val="22"/>
                <w:szCs w:val="22"/>
              </w:rPr>
              <w:t xml:space="preserve">EGORIE DE LA MAQUETTE FUTURE : </w:t>
            </w:r>
          </w:p>
          <w:p w14:paraId="07EF5594" w14:textId="77777777" w:rsidR="00956388" w:rsidRPr="001007E8" w:rsidRDefault="00956388" w:rsidP="00956388">
            <w:pPr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CATEGORIE DE LA MAQUETTE ACTUELLE : A</w:t>
            </w:r>
          </w:p>
          <w:p w14:paraId="670FC0B7" w14:textId="183050DE" w:rsidR="00956388" w:rsidRPr="001007E8" w:rsidRDefault="00956388" w:rsidP="001007E8">
            <w:pPr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FILIERE DE LA MAQUETTE FUTURE :</w:t>
            </w:r>
            <w:r w:rsidR="001C6AF3" w:rsidRPr="001007E8">
              <w:rPr>
                <w:sz w:val="22"/>
                <w:szCs w:val="22"/>
              </w:rPr>
              <w:t xml:space="preserve"> </w:t>
            </w:r>
          </w:p>
        </w:tc>
      </w:tr>
    </w:tbl>
    <w:p w14:paraId="41C8F396" w14:textId="77777777" w:rsidR="00C724D5" w:rsidRPr="001007E8" w:rsidRDefault="00C724D5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C724D5" w:rsidRPr="001007E8" w14:paraId="24ED7C8A" w14:textId="77777777" w:rsidTr="00F71C2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EA11" w14:textId="77777777" w:rsidR="00C724D5" w:rsidRPr="001007E8" w:rsidRDefault="00C724D5">
            <w:pPr>
              <w:jc w:val="center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85CB" w14:textId="77777777" w:rsidR="00C724D5" w:rsidRPr="001007E8" w:rsidRDefault="00F914A0">
            <w:pPr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IMPUTATION BUDGETAIRE :</w:t>
            </w:r>
          </w:p>
          <w:p w14:paraId="1CD85B8B" w14:textId="1E08ACA9" w:rsidR="00DF5504" w:rsidRPr="001007E8" w:rsidRDefault="00E459C6" w:rsidP="00F914A0">
            <w:pPr>
              <w:tabs>
                <w:tab w:val="left" w:pos="6761"/>
              </w:tabs>
              <w:rPr>
                <w:b/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PROGRAMME</w:t>
            </w:r>
            <w:r w:rsidR="00C724D5" w:rsidRPr="001007E8">
              <w:rPr>
                <w:sz w:val="22"/>
                <w:szCs w:val="22"/>
              </w:rPr>
              <w:t xml:space="preserve"> </w:t>
            </w:r>
            <w:r w:rsidR="00956388" w:rsidRPr="001007E8">
              <w:rPr>
                <w:sz w:val="22"/>
                <w:szCs w:val="22"/>
              </w:rPr>
              <w:t>: 962</w:t>
            </w:r>
            <w:r w:rsidRPr="001007E8">
              <w:rPr>
                <w:sz w:val="22"/>
                <w:szCs w:val="22"/>
              </w:rPr>
              <w:t xml:space="preserve"> </w:t>
            </w:r>
            <w:r w:rsidR="00956388" w:rsidRPr="001007E8">
              <w:rPr>
                <w:sz w:val="22"/>
                <w:szCs w:val="22"/>
              </w:rPr>
              <w:t>02</w:t>
            </w:r>
            <w:r w:rsidRPr="001007E8">
              <w:rPr>
                <w:sz w:val="22"/>
                <w:szCs w:val="22"/>
              </w:rPr>
              <w:t xml:space="preserve">                                                    </w:t>
            </w:r>
            <w:r w:rsidR="008B2A1B" w:rsidRPr="001007E8">
              <w:rPr>
                <w:sz w:val="22"/>
                <w:szCs w:val="22"/>
              </w:rPr>
              <w:t xml:space="preserve">           </w:t>
            </w:r>
            <w:r w:rsidR="00DF5504" w:rsidRPr="001007E8">
              <w:rPr>
                <w:sz w:val="22"/>
                <w:szCs w:val="22"/>
              </w:rPr>
              <w:t>CODE POSTE :</w:t>
            </w:r>
            <w:r w:rsidR="00587A8C" w:rsidRPr="001007E8">
              <w:rPr>
                <w:sz w:val="22"/>
                <w:szCs w:val="22"/>
              </w:rPr>
              <w:t xml:space="preserve"> </w:t>
            </w:r>
            <w:r w:rsidR="00DB0080" w:rsidRPr="001007E8">
              <w:rPr>
                <w:b/>
                <w:sz w:val="22"/>
                <w:szCs w:val="22"/>
              </w:rPr>
              <w:t>F2</w:t>
            </w:r>
            <w:r w:rsidR="004711BB" w:rsidRPr="001007E8">
              <w:rPr>
                <w:b/>
                <w:sz w:val="22"/>
                <w:szCs w:val="22"/>
              </w:rPr>
              <w:t>407</w:t>
            </w:r>
          </w:p>
          <w:p w14:paraId="463B3265" w14:textId="4E188493" w:rsidR="00F71C2F" w:rsidRPr="001007E8" w:rsidRDefault="00DF5504" w:rsidP="00C81A65">
            <w:pPr>
              <w:tabs>
                <w:tab w:val="left" w:pos="6752"/>
              </w:tabs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PROGRAMME RH</w:t>
            </w:r>
            <w:r w:rsidR="00C724D5" w:rsidRPr="001007E8">
              <w:rPr>
                <w:sz w:val="22"/>
                <w:szCs w:val="22"/>
              </w:rPr>
              <w:t xml:space="preserve"> : </w:t>
            </w:r>
            <w:r w:rsidR="001C6AF3" w:rsidRPr="001007E8">
              <w:rPr>
                <w:sz w:val="22"/>
                <w:szCs w:val="22"/>
              </w:rPr>
              <w:t>97001</w:t>
            </w:r>
            <w:r w:rsidR="00E459C6" w:rsidRPr="001007E8">
              <w:rPr>
                <w:sz w:val="22"/>
                <w:szCs w:val="22"/>
              </w:rPr>
              <w:t xml:space="preserve">                                              </w:t>
            </w:r>
            <w:r w:rsidR="00C81A65" w:rsidRPr="001007E8">
              <w:rPr>
                <w:sz w:val="22"/>
                <w:szCs w:val="22"/>
              </w:rPr>
              <w:t xml:space="preserve">           </w:t>
            </w:r>
            <w:r w:rsidR="00956388" w:rsidRPr="001007E8">
              <w:rPr>
                <w:sz w:val="22"/>
                <w:szCs w:val="22"/>
              </w:rPr>
              <w:t>CENTRE DE TRAVAIL </w:t>
            </w:r>
            <w:r w:rsidR="00DC32AC" w:rsidRPr="001007E8">
              <w:rPr>
                <w:sz w:val="22"/>
                <w:szCs w:val="22"/>
              </w:rPr>
              <w:t>: 322</w:t>
            </w:r>
          </w:p>
        </w:tc>
      </w:tr>
    </w:tbl>
    <w:p w14:paraId="72A3D3EC" w14:textId="77777777" w:rsidR="00C724D5" w:rsidRPr="001007E8" w:rsidRDefault="00C724D5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C724D5" w:rsidRPr="001007E8" w14:paraId="046F764B" w14:textId="77777777" w:rsidTr="4DFD923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EEC" w14:textId="77777777" w:rsidR="00C724D5" w:rsidRPr="001007E8" w:rsidRDefault="00C724D5">
            <w:pPr>
              <w:jc w:val="center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25B" w14:textId="5E641B68" w:rsidR="00C724D5" w:rsidRPr="001007E8" w:rsidRDefault="4DFD923A" w:rsidP="008B2A1B">
            <w:pPr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 xml:space="preserve">LOCALISATION GEOGRAPHIQUE : IDV – Tahiti – Papeete </w:t>
            </w:r>
            <w:r w:rsidR="008B2A1B" w:rsidRPr="001007E8">
              <w:rPr>
                <w:sz w:val="22"/>
                <w:szCs w:val="22"/>
              </w:rPr>
              <w:t>– Paofai -</w:t>
            </w:r>
            <w:r w:rsidRPr="001007E8">
              <w:rPr>
                <w:sz w:val="22"/>
                <w:szCs w:val="22"/>
              </w:rPr>
              <w:t xml:space="preserve"> Direction de la santé –</w:t>
            </w:r>
            <w:r w:rsidR="008B2A1B" w:rsidRPr="001007E8">
              <w:rPr>
                <w:sz w:val="22"/>
                <w:szCs w:val="22"/>
              </w:rPr>
              <w:t xml:space="preserve"> 56 rue du Commandant Destremau – Immeuble ATITIAFA </w:t>
            </w:r>
          </w:p>
        </w:tc>
      </w:tr>
    </w:tbl>
    <w:p w14:paraId="0D0B940D" w14:textId="77777777" w:rsidR="00C724D5" w:rsidRPr="001007E8" w:rsidRDefault="00C724D5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7D32F1" w:rsidRPr="001007E8" w14:paraId="76A82750" w14:textId="77777777" w:rsidTr="4DFD923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B0A208" w14:textId="77777777" w:rsidR="00C724D5" w:rsidRPr="001007E8" w:rsidRDefault="00C724D5" w:rsidP="007F7ED1">
            <w:pPr>
              <w:jc w:val="center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07D551" w14:textId="318E6D7C" w:rsidR="00C724D5" w:rsidRPr="001007E8" w:rsidRDefault="00C724D5">
            <w:pPr>
              <w:rPr>
                <w:b/>
                <w:i/>
                <w:sz w:val="22"/>
                <w:szCs w:val="22"/>
              </w:rPr>
            </w:pPr>
            <w:r w:rsidRPr="001007E8">
              <w:rPr>
                <w:b/>
                <w:sz w:val="22"/>
                <w:szCs w:val="22"/>
              </w:rPr>
              <w:t xml:space="preserve">FINALITE / DESCRIPTIF SYNTHETIQUE (maximum 50 mots) : </w:t>
            </w:r>
          </w:p>
          <w:p w14:paraId="054E89C1" w14:textId="693DB271" w:rsidR="00EE02E5" w:rsidRPr="001007E8" w:rsidRDefault="005B6D02" w:rsidP="00C652E6">
            <w:pPr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Au sein du bureau numérique</w:t>
            </w:r>
            <w:r w:rsidR="00EB0139" w:rsidRPr="001007E8">
              <w:rPr>
                <w:sz w:val="22"/>
                <w:szCs w:val="22"/>
              </w:rPr>
              <w:t>,</w:t>
            </w:r>
            <w:r w:rsidRPr="001007E8">
              <w:rPr>
                <w:sz w:val="22"/>
                <w:szCs w:val="22"/>
              </w:rPr>
              <w:t xml:space="preserve"> </w:t>
            </w:r>
            <w:r w:rsidR="008B2A1B" w:rsidRPr="001007E8">
              <w:rPr>
                <w:sz w:val="22"/>
                <w:szCs w:val="22"/>
              </w:rPr>
              <w:t xml:space="preserve">l’agent initie et déploie </w:t>
            </w:r>
            <w:r w:rsidR="00956D01" w:rsidRPr="001007E8">
              <w:rPr>
                <w:sz w:val="22"/>
                <w:szCs w:val="22"/>
              </w:rPr>
              <w:t xml:space="preserve">les projets bout en bout de l’axe </w:t>
            </w:r>
            <w:r w:rsidR="000F6839" w:rsidRPr="001007E8">
              <w:rPr>
                <w:sz w:val="22"/>
                <w:szCs w:val="22"/>
              </w:rPr>
              <w:t>e</w:t>
            </w:r>
            <w:r w:rsidR="00EB0139" w:rsidRPr="001007E8">
              <w:rPr>
                <w:sz w:val="22"/>
                <w:szCs w:val="22"/>
              </w:rPr>
              <w:t>-</w:t>
            </w:r>
            <w:r w:rsidR="000F6839" w:rsidRPr="001007E8">
              <w:rPr>
                <w:sz w:val="22"/>
                <w:szCs w:val="22"/>
              </w:rPr>
              <w:t>Administration de la feuille de route numérique</w:t>
            </w:r>
            <w:r w:rsidR="00A90A5B" w:rsidRPr="001007E8">
              <w:rPr>
                <w:sz w:val="22"/>
                <w:szCs w:val="22"/>
              </w:rPr>
              <w:t xml:space="preserve">. </w:t>
            </w:r>
            <w:r w:rsidR="008B2A1B" w:rsidRPr="001007E8">
              <w:rPr>
                <w:sz w:val="22"/>
                <w:szCs w:val="22"/>
              </w:rPr>
              <w:t>Il identifie</w:t>
            </w:r>
            <w:r w:rsidR="00A90A5B" w:rsidRPr="001007E8">
              <w:rPr>
                <w:sz w:val="22"/>
                <w:szCs w:val="22"/>
              </w:rPr>
              <w:t xml:space="preserve"> les processus métier </w:t>
            </w:r>
            <w:r w:rsidR="000F6839" w:rsidRPr="001007E8">
              <w:rPr>
                <w:sz w:val="22"/>
                <w:szCs w:val="22"/>
              </w:rPr>
              <w:t xml:space="preserve">à </w:t>
            </w:r>
            <w:r w:rsidR="0000281C" w:rsidRPr="001007E8">
              <w:rPr>
                <w:sz w:val="22"/>
                <w:szCs w:val="22"/>
              </w:rPr>
              <w:t xml:space="preserve">optimiser et fiabiliser </w:t>
            </w:r>
            <w:r w:rsidR="00A90A5B" w:rsidRPr="001007E8">
              <w:rPr>
                <w:sz w:val="22"/>
                <w:szCs w:val="22"/>
              </w:rPr>
              <w:t>et</w:t>
            </w:r>
            <w:r w:rsidR="0000281C" w:rsidRPr="001007E8">
              <w:rPr>
                <w:sz w:val="22"/>
                <w:szCs w:val="22"/>
              </w:rPr>
              <w:t xml:space="preserve"> </w:t>
            </w:r>
            <w:r w:rsidR="00A90A5B" w:rsidRPr="001007E8">
              <w:rPr>
                <w:sz w:val="22"/>
                <w:szCs w:val="22"/>
              </w:rPr>
              <w:t>les outils nu</w:t>
            </w:r>
            <w:r w:rsidR="0000281C" w:rsidRPr="001007E8">
              <w:rPr>
                <w:sz w:val="22"/>
                <w:szCs w:val="22"/>
              </w:rPr>
              <w:t>mérique</w:t>
            </w:r>
            <w:r w:rsidR="00A90A5B" w:rsidRPr="001007E8">
              <w:rPr>
                <w:sz w:val="22"/>
                <w:szCs w:val="22"/>
              </w:rPr>
              <w:t>s</w:t>
            </w:r>
            <w:r w:rsidR="0000281C" w:rsidRPr="001007E8">
              <w:rPr>
                <w:sz w:val="22"/>
                <w:szCs w:val="22"/>
              </w:rPr>
              <w:t xml:space="preserve"> </w:t>
            </w:r>
            <w:r w:rsidR="00A90A5B" w:rsidRPr="001007E8">
              <w:rPr>
                <w:sz w:val="22"/>
                <w:szCs w:val="22"/>
              </w:rPr>
              <w:t>pertinent</w:t>
            </w:r>
            <w:r w:rsidR="0033064B" w:rsidRPr="001007E8">
              <w:rPr>
                <w:sz w:val="22"/>
                <w:szCs w:val="22"/>
              </w:rPr>
              <w:t xml:space="preserve">s. </w:t>
            </w:r>
            <w:r w:rsidR="008B2A1B" w:rsidRPr="001007E8">
              <w:rPr>
                <w:sz w:val="22"/>
                <w:szCs w:val="22"/>
              </w:rPr>
              <w:t>Il valorise</w:t>
            </w:r>
            <w:r w:rsidR="007855D7" w:rsidRPr="001007E8">
              <w:rPr>
                <w:sz w:val="22"/>
                <w:szCs w:val="22"/>
              </w:rPr>
              <w:t xml:space="preserve"> l</w:t>
            </w:r>
            <w:r w:rsidR="0000281C" w:rsidRPr="001007E8">
              <w:rPr>
                <w:sz w:val="22"/>
                <w:szCs w:val="22"/>
              </w:rPr>
              <w:t>e</w:t>
            </w:r>
            <w:r w:rsidR="007855D7" w:rsidRPr="001007E8">
              <w:rPr>
                <w:sz w:val="22"/>
                <w:szCs w:val="22"/>
              </w:rPr>
              <w:t xml:space="preserve">s données générées pour </w:t>
            </w:r>
            <w:r w:rsidR="00274BEA" w:rsidRPr="001007E8">
              <w:rPr>
                <w:sz w:val="22"/>
                <w:szCs w:val="22"/>
              </w:rPr>
              <w:t>participer à</w:t>
            </w:r>
            <w:r w:rsidR="00477530" w:rsidRPr="001007E8">
              <w:rPr>
                <w:sz w:val="22"/>
                <w:szCs w:val="22"/>
              </w:rPr>
              <w:t xml:space="preserve"> l’amélioration continue d</w:t>
            </w:r>
            <w:r w:rsidR="00274BEA" w:rsidRPr="001007E8">
              <w:rPr>
                <w:sz w:val="22"/>
                <w:szCs w:val="22"/>
              </w:rPr>
              <w:t>e la Direction de la Santé.</w:t>
            </w:r>
          </w:p>
        </w:tc>
      </w:tr>
    </w:tbl>
    <w:p w14:paraId="0E27B00A" w14:textId="77777777" w:rsidR="00C724D5" w:rsidRPr="001007E8" w:rsidRDefault="00C724D5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C724D5" w:rsidRPr="001007E8" w14:paraId="3B6D0E2A" w14:textId="7777777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304" w14:textId="77777777" w:rsidR="00C724D5" w:rsidRPr="001007E8" w:rsidRDefault="00C724D5">
            <w:pPr>
              <w:jc w:val="center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14E2" w14:textId="77777777" w:rsidR="00E459C6" w:rsidRPr="001007E8" w:rsidRDefault="00E459C6" w:rsidP="00E459C6">
            <w:pPr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EFFECTIFS ENCADRES             A             B            C            D               Autres</w:t>
            </w:r>
          </w:p>
          <w:p w14:paraId="12A3DA63" w14:textId="77777777" w:rsidR="00C724D5" w:rsidRPr="001007E8" w:rsidRDefault="00E459C6" w:rsidP="00E459C6">
            <w:pPr>
              <w:pStyle w:val="-LettreCopiesGEDA"/>
              <w:tabs>
                <w:tab w:val="clear" w:pos="749"/>
                <w:tab w:val="left" w:pos="2651"/>
                <w:tab w:val="left" w:pos="3359"/>
                <w:tab w:val="left" w:pos="4210"/>
                <w:tab w:val="left" w:pos="4919"/>
                <w:tab w:val="left" w:pos="5627"/>
              </w:tabs>
              <w:overflowPunct/>
              <w:autoSpaceDE/>
              <w:adjustRightInd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 xml:space="preserve">NOMBRES : Néant    </w:t>
            </w:r>
          </w:p>
        </w:tc>
      </w:tr>
    </w:tbl>
    <w:p w14:paraId="60061E4C" w14:textId="77777777" w:rsidR="00C724D5" w:rsidRPr="001007E8" w:rsidRDefault="00C724D5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C724D5" w:rsidRPr="001007E8" w14:paraId="6DCBA653" w14:textId="7777777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756" w14:textId="77777777" w:rsidR="00C724D5" w:rsidRPr="001007E8" w:rsidRDefault="00C724D5">
            <w:pPr>
              <w:jc w:val="center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10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4C78" w14:textId="4981FFF2" w:rsidR="00FE11A9" w:rsidRPr="001007E8" w:rsidRDefault="00C724D5" w:rsidP="00DC32AC">
            <w:pPr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SUPERIEUR HIERARCHIQUE DIRECT :</w:t>
            </w:r>
            <w:r w:rsidR="00C81A65" w:rsidRPr="001007E8">
              <w:rPr>
                <w:sz w:val="22"/>
                <w:szCs w:val="22"/>
              </w:rPr>
              <w:t xml:space="preserve"> </w:t>
            </w:r>
            <w:r w:rsidR="00E459C6" w:rsidRPr="001007E8">
              <w:rPr>
                <w:sz w:val="22"/>
                <w:szCs w:val="22"/>
              </w:rPr>
              <w:t>D</w:t>
            </w:r>
            <w:r w:rsidR="00DC32AC" w:rsidRPr="001007E8">
              <w:rPr>
                <w:sz w:val="22"/>
                <w:szCs w:val="22"/>
              </w:rPr>
              <w:t>irecteur de la santé</w:t>
            </w:r>
            <w:r w:rsidR="007D32F1" w:rsidRPr="001007E8">
              <w:rPr>
                <w:sz w:val="22"/>
                <w:szCs w:val="22"/>
              </w:rPr>
              <w:t xml:space="preserve"> </w:t>
            </w:r>
          </w:p>
        </w:tc>
      </w:tr>
    </w:tbl>
    <w:p w14:paraId="44EAFD9C" w14:textId="77777777" w:rsidR="00C724D5" w:rsidRPr="001007E8" w:rsidRDefault="00C724D5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C724D5" w:rsidRPr="001007E8" w14:paraId="477BD3D9" w14:textId="7777777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E36C" w14:textId="77777777" w:rsidR="00C724D5" w:rsidRPr="001007E8" w:rsidRDefault="00C724D5">
            <w:pPr>
              <w:jc w:val="center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11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76AB" w14:textId="1755DB11" w:rsidR="00C724D5" w:rsidRPr="001007E8" w:rsidRDefault="00C724D5" w:rsidP="007F7ED1">
            <w:pPr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 xml:space="preserve">MOYENS SPECIFIQUES LIES AU POSTE : </w:t>
            </w:r>
            <w:r w:rsidR="00EB0139" w:rsidRPr="001007E8">
              <w:rPr>
                <w:sz w:val="22"/>
                <w:szCs w:val="22"/>
              </w:rPr>
              <w:t>Outils bureautiques</w:t>
            </w:r>
          </w:p>
        </w:tc>
      </w:tr>
    </w:tbl>
    <w:p w14:paraId="4B94D5A5" w14:textId="77777777" w:rsidR="00C724D5" w:rsidRPr="001007E8" w:rsidRDefault="00C724D5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C724D5" w:rsidRPr="001007E8" w14:paraId="0FA6081D" w14:textId="7777777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E586" w14:textId="77777777" w:rsidR="00C724D5" w:rsidRPr="001007E8" w:rsidRDefault="00C724D5">
            <w:pPr>
              <w:jc w:val="center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12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4BC6" w14:textId="77777777" w:rsidR="00280BA3" w:rsidRPr="001007E8" w:rsidRDefault="007F7ED1" w:rsidP="00E459C6">
            <w:pPr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 xml:space="preserve">AVANTAGES </w:t>
            </w:r>
            <w:r w:rsidR="00C724D5" w:rsidRPr="001007E8">
              <w:rPr>
                <w:sz w:val="22"/>
                <w:szCs w:val="22"/>
              </w:rPr>
              <w:t xml:space="preserve">ET </w:t>
            </w:r>
            <w:r w:rsidRPr="001007E8">
              <w:rPr>
                <w:sz w:val="22"/>
                <w:szCs w:val="22"/>
              </w:rPr>
              <w:t xml:space="preserve">CONTRAINTES </w:t>
            </w:r>
            <w:r w:rsidR="00C724D5" w:rsidRPr="001007E8">
              <w:rPr>
                <w:sz w:val="22"/>
                <w:szCs w:val="22"/>
              </w:rPr>
              <w:t xml:space="preserve">DU POSTE : </w:t>
            </w:r>
            <w:r w:rsidR="00E459C6" w:rsidRPr="001007E8">
              <w:rPr>
                <w:sz w:val="22"/>
                <w:szCs w:val="22"/>
              </w:rPr>
              <w:t>D</w:t>
            </w:r>
            <w:r w:rsidR="00280BA3" w:rsidRPr="001007E8">
              <w:rPr>
                <w:sz w:val="22"/>
                <w:szCs w:val="22"/>
              </w:rPr>
              <w:t xml:space="preserve">éplacements </w:t>
            </w:r>
            <w:r w:rsidR="00EC3556" w:rsidRPr="001007E8">
              <w:rPr>
                <w:sz w:val="22"/>
                <w:szCs w:val="22"/>
              </w:rPr>
              <w:t xml:space="preserve">fréquents et plus ou moins longs en fonction des projets, </w:t>
            </w:r>
            <w:r w:rsidR="00280BA3" w:rsidRPr="001007E8">
              <w:rPr>
                <w:sz w:val="22"/>
                <w:szCs w:val="22"/>
              </w:rPr>
              <w:t xml:space="preserve">sur </w:t>
            </w:r>
            <w:r w:rsidR="00EC3556" w:rsidRPr="001007E8">
              <w:rPr>
                <w:sz w:val="22"/>
                <w:szCs w:val="22"/>
              </w:rPr>
              <w:t>les</w:t>
            </w:r>
            <w:r w:rsidR="00280BA3" w:rsidRPr="001007E8">
              <w:rPr>
                <w:sz w:val="22"/>
                <w:szCs w:val="22"/>
              </w:rPr>
              <w:t xml:space="preserve"> sites de la Direction de la santé</w:t>
            </w:r>
          </w:p>
        </w:tc>
      </w:tr>
    </w:tbl>
    <w:p w14:paraId="3DEEC669" w14:textId="77777777" w:rsidR="00C724D5" w:rsidRPr="001007E8" w:rsidRDefault="00C724D5">
      <w:pPr>
        <w:jc w:val="right"/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7D32F1" w:rsidRPr="001007E8" w14:paraId="439604AB" w14:textId="77777777" w:rsidTr="38A0A9D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F18D26" w14:textId="77777777" w:rsidR="00C724D5" w:rsidRPr="001007E8" w:rsidRDefault="00C724D5" w:rsidP="00F45EAE">
            <w:pPr>
              <w:jc w:val="center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13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E10DE5" w14:textId="77777777" w:rsidR="00E459C6" w:rsidRPr="001007E8" w:rsidRDefault="00C724D5" w:rsidP="00E459C6">
            <w:pPr>
              <w:pStyle w:val="-LettreCopiesGEDA"/>
              <w:tabs>
                <w:tab w:val="clear" w:pos="749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1007E8">
              <w:rPr>
                <w:b/>
                <w:sz w:val="22"/>
                <w:szCs w:val="22"/>
              </w:rPr>
              <w:t xml:space="preserve">ACTIVITES PRINCIPALES : </w:t>
            </w:r>
          </w:p>
          <w:p w14:paraId="723E899C" w14:textId="0B448C9C" w:rsidR="004211F9" w:rsidRPr="001007E8" w:rsidRDefault="004211F9" w:rsidP="004211F9">
            <w:pPr>
              <w:pStyle w:val="-LettreCopiesGED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Développer l'axe e</w:t>
            </w:r>
            <w:r w:rsidR="006D5DD9" w:rsidRPr="001007E8">
              <w:rPr>
                <w:sz w:val="22"/>
                <w:szCs w:val="22"/>
              </w:rPr>
              <w:t>-</w:t>
            </w:r>
            <w:r w:rsidRPr="001007E8">
              <w:rPr>
                <w:sz w:val="22"/>
                <w:szCs w:val="22"/>
              </w:rPr>
              <w:t xml:space="preserve">Administration de la transformation numérique de </w:t>
            </w:r>
            <w:r w:rsidR="007D32F1" w:rsidRPr="001007E8">
              <w:rPr>
                <w:sz w:val="22"/>
                <w:szCs w:val="22"/>
              </w:rPr>
              <w:t>la Direction</w:t>
            </w:r>
            <w:r w:rsidR="008B2A1B" w:rsidRPr="001007E8">
              <w:rPr>
                <w:sz w:val="22"/>
                <w:szCs w:val="22"/>
              </w:rPr>
              <w:t xml:space="preserve"> de la santé ;</w:t>
            </w:r>
          </w:p>
          <w:p w14:paraId="6432123E" w14:textId="7AA40866" w:rsidR="004211F9" w:rsidRPr="001007E8" w:rsidRDefault="004211F9" w:rsidP="004211F9">
            <w:pPr>
              <w:pStyle w:val="-LettreCopiesGED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Structurer</w:t>
            </w:r>
            <w:r w:rsidR="00AB0772" w:rsidRPr="001007E8">
              <w:rPr>
                <w:sz w:val="22"/>
                <w:szCs w:val="22"/>
              </w:rPr>
              <w:t xml:space="preserve"> </w:t>
            </w:r>
            <w:r w:rsidR="007A799F" w:rsidRPr="001007E8">
              <w:rPr>
                <w:sz w:val="22"/>
                <w:szCs w:val="22"/>
              </w:rPr>
              <w:t xml:space="preserve">et organiser </w:t>
            </w:r>
            <w:r w:rsidRPr="001007E8">
              <w:rPr>
                <w:sz w:val="22"/>
                <w:szCs w:val="22"/>
              </w:rPr>
              <w:t>la gestion des accès</w:t>
            </w:r>
            <w:r w:rsidR="00581758" w:rsidRPr="001007E8">
              <w:rPr>
                <w:sz w:val="22"/>
                <w:szCs w:val="22"/>
              </w:rPr>
              <w:t xml:space="preserve"> et des identités </w:t>
            </w:r>
            <w:r w:rsidRPr="001007E8">
              <w:rPr>
                <w:sz w:val="22"/>
                <w:szCs w:val="22"/>
              </w:rPr>
              <w:t xml:space="preserve">des applicatifs </w:t>
            </w:r>
            <w:r w:rsidR="008B2A1B" w:rsidRPr="001007E8">
              <w:rPr>
                <w:sz w:val="22"/>
                <w:szCs w:val="22"/>
              </w:rPr>
              <w:t>métiers</w:t>
            </w:r>
            <w:r w:rsidRPr="001007E8">
              <w:rPr>
                <w:sz w:val="22"/>
                <w:szCs w:val="22"/>
              </w:rPr>
              <w:t xml:space="preserve"> de la Direction de la Santé</w:t>
            </w:r>
            <w:r w:rsidR="008B2A1B" w:rsidRPr="001007E8">
              <w:rPr>
                <w:sz w:val="22"/>
                <w:szCs w:val="22"/>
              </w:rPr>
              <w:t> ;</w:t>
            </w:r>
          </w:p>
          <w:p w14:paraId="6FF2CCEE" w14:textId="2B4DFB9D" w:rsidR="004211F9" w:rsidRPr="001007E8" w:rsidRDefault="004211F9" w:rsidP="004211F9">
            <w:pPr>
              <w:pStyle w:val="-LettreCopiesGED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Gérer les projets e</w:t>
            </w:r>
            <w:r w:rsidR="006D5DD9" w:rsidRPr="001007E8">
              <w:rPr>
                <w:sz w:val="22"/>
                <w:szCs w:val="22"/>
              </w:rPr>
              <w:t>-</w:t>
            </w:r>
            <w:r w:rsidRPr="001007E8">
              <w:rPr>
                <w:sz w:val="22"/>
                <w:szCs w:val="22"/>
              </w:rPr>
              <w:t>Administration et dématérialisation de bout en bout (identification du besoin, étude de faisabilité, estimation et demande budgétaire, passation de marché, cadrage, pilotage et déploiement du projet)</w:t>
            </w:r>
            <w:r w:rsidR="008B2A1B" w:rsidRPr="001007E8">
              <w:rPr>
                <w:sz w:val="22"/>
                <w:szCs w:val="22"/>
              </w:rPr>
              <w:t> ;</w:t>
            </w:r>
          </w:p>
          <w:p w14:paraId="50ACC2B1" w14:textId="1991CF5B" w:rsidR="004211F9" w:rsidRPr="001007E8" w:rsidRDefault="001B6AA3" w:rsidP="004211F9">
            <w:pPr>
              <w:pStyle w:val="-LettreCopiesGED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 xml:space="preserve">Définir et mettre en œuvre les plans d’action de </w:t>
            </w:r>
            <w:r w:rsidR="004211F9" w:rsidRPr="001007E8">
              <w:rPr>
                <w:sz w:val="22"/>
                <w:szCs w:val="22"/>
              </w:rPr>
              <w:t xml:space="preserve">conduite du changement </w:t>
            </w:r>
            <w:r w:rsidRPr="001007E8">
              <w:rPr>
                <w:sz w:val="22"/>
                <w:szCs w:val="22"/>
              </w:rPr>
              <w:t>pour accompagner les équipe</w:t>
            </w:r>
            <w:r w:rsidR="00E026F9" w:rsidRPr="001007E8">
              <w:rPr>
                <w:sz w:val="22"/>
                <w:szCs w:val="22"/>
              </w:rPr>
              <w:t>s</w:t>
            </w:r>
            <w:r w:rsidRPr="001007E8">
              <w:rPr>
                <w:sz w:val="22"/>
                <w:szCs w:val="22"/>
              </w:rPr>
              <w:t xml:space="preserve"> de</w:t>
            </w:r>
            <w:r w:rsidR="004211F9" w:rsidRPr="001007E8">
              <w:rPr>
                <w:sz w:val="22"/>
                <w:szCs w:val="22"/>
              </w:rPr>
              <w:t xml:space="preserve"> terrain en</w:t>
            </w:r>
            <w:r w:rsidRPr="001007E8">
              <w:rPr>
                <w:sz w:val="22"/>
                <w:szCs w:val="22"/>
              </w:rPr>
              <w:t xml:space="preserve"> étroite</w:t>
            </w:r>
            <w:r w:rsidR="004211F9" w:rsidRPr="001007E8">
              <w:rPr>
                <w:sz w:val="22"/>
                <w:szCs w:val="22"/>
              </w:rPr>
              <w:t xml:space="preserve"> relation avec les responsables de structure</w:t>
            </w:r>
            <w:r w:rsidR="00AC5A5D" w:rsidRPr="001007E8">
              <w:rPr>
                <w:sz w:val="22"/>
                <w:szCs w:val="22"/>
              </w:rPr>
              <w:t xml:space="preserve"> et </w:t>
            </w:r>
            <w:r w:rsidR="002B2D9F" w:rsidRPr="001007E8">
              <w:rPr>
                <w:sz w:val="22"/>
                <w:szCs w:val="22"/>
              </w:rPr>
              <w:t>le comité de Direction</w:t>
            </w:r>
            <w:r w:rsidR="008B2A1B" w:rsidRPr="001007E8">
              <w:rPr>
                <w:sz w:val="22"/>
                <w:szCs w:val="22"/>
              </w:rPr>
              <w:t> ;</w:t>
            </w:r>
          </w:p>
          <w:p w14:paraId="0EB5E070" w14:textId="4E4A5142" w:rsidR="004211F9" w:rsidRPr="001007E8" w:rsidRDefault="004211F9" w:rsidP="004211F9">
            <w:pPr>
              <w:pStyle w:val="-LettreCopiesGED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 xml:space="preserve">Valoriser les nouvelles données générées </w:t>
            </w:r>
            <w:r w:rsidR="00E026F9" w:rsidRPr="001007E8">
              <w:rPr>
                <w:sz w:val="22"/>
                <w:szCs w:val="22"/>
              </w:rPr>
              <w:t>dans une logique</w:t>
            </w:r>
            <w:r w:rsidR="006D5DD9" w:rsidRPr="001007E8">
              <w:rPr>
                <w:sz w:val="22"/>
                <w:szCs w:val="22"/>
              </w:rPr>
              <w:t xml:space="preserve"> d’amélioration continue des processus de la Direction de la Santé</w:t>
            </w:r>
            <w:r w:rsidR="008B2A1B" w:rsidRPr="001007E8">
              <w:rPr>
                <w:sz w:val="22"/>
                <w:szCs w:val="22"/>
              </w:rPr>
              <w:t> ;</w:t>
            </w:r>
          </w:p>
          <w:p w14:paraId="206C5B92" w14:textId="09CC9D2B" w:rsidR="008A45F7" w:rsidRPr="001007E8" w:rsidRDefault="004211F9" w:rsidP="008B2A1B">
            <w:pPr>
              <w:pStyle w:val="-LettreCopiesGED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lastRenderedPageBreak/>
              <w:t xml:space="preserve">Coordonner les interfaces avec les partenaires clés </w:t>
            </w:r>
            <w:r w:rsidR="00E026F9" w:rsidRPr="001007E8">
              <w:rPr>
                <w:sz w:val="22"/>
                <w:szCs w:val="22"/>
              </w:rPr>
              <w:t>de la Direction de la Santé (internes et externe à l’administration)</w:t>
            </w:r>
            <w:r w:rsidR="008B2A1B" w:rsidRPr="001007E8">
              <w:rPr>
                <w:sz w:val="22"/>
                <w:szCs w:val="22"/>
              </w:rPr>
              <w:t>.</w:t>
            </w:r>
          </w:p>
        </w:tc>
      </w:tr>
    </w:tbl>
    <w:p w14:paraId="3656B9AB" w14:textId="77777777" w:rsidR="00C724D5" w:rsidRPr="001007E8" w:rsidRDefault="00C724D5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C724D5" w:rsidRPr="001007E8" w14:paraId="441FF383" w14:textId="77777777" w:rsidTr="38A0A9D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1E336A" w14:textId="77777777" w:rsidR="00C724D5" w:rsidRPr="001007E8" w:rsidRDefault="00C724D5">
            <w:pPr>
              <w:jc w:val="center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14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E8EA45" w14:textId="77777777" w:rsidR="00C724D5" w:rsidRPr="001007E8" w:rsidRDefault="00C724D5">
            <w:pPr>
              <w:rPr>
                <w:b/>
                <w:sz w:val="22"/>
                <w:szCs w:val="22"/>
              </w:rPr>
            </w:pPr>
            <w:r w:rsidRPr="001007E8">
              <w:rPr>
                <w:b/>
                <w:sz w:val="22"/>
                <w:szCs w:val="22"/>
              </w:rPr>
              <w:t>ACTIVITES ANNEXES :</w:t>
            </w:r>
          </w:p>
          <w:p w14:paraId="7AF3EC1B" w14:textId="54869188" w:rsidR="008B294C" w:rsidRPr="001007E8" w:rsidRDefault="00C71642" w:rsidP="001007E8">
            <w:pPr>
              <w:pStyle w:val="Paragraphedeliste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 xml:space="preserve">Piloter le club utilisateurs en consolidant et priorisant la remontée des idées, les demandes d'évolution, la résolution des bugs et la création de contenu </w:t>
            </w:r>
            <w:r w:rsidR="004D75F6" w:rsidRPr="001007E8">
              <w:rPr>
                <w:sz w:val="22"/>
                <w:szCs w:val="22"/>
              </w:rPr>
              <w:t>favorisant la</w:t>
            </w:r>
            <w:r w:rsidRPr="001007E8">
              <w:rPr>
                <w:sz w:val="22"/>
                <w:szCs w:val="22"/>
              </w:rPr>
              <w:t xml:space="preserve"> prise en main</w:t>
            </w:r>
            <w:r w:rsidR="004D75F6" w:rsidRPr="001007E8">
              <w:rPr>
                <w:sz w:val="22"/>
                <w:szCs w:val="22"/>
              </w:rPr>
              <w:t xml:space="preserve"> des outils numériques</w:t>
            </w:r>
            <w:r w:rsidR="008B2A1B" w:rsidRPr="001007E8">
              <w:rPr>
                <w:sz w:val="22"/>
                <w:szCs w:val="22"/>
              </w:rPr>
              <w:t>.</w:t>
            </w:r>
          </w:p>
        </w:tc>
      </w:tr>
    </w:tbl>
    <w:p w14:paraId="049F31CB" w14:textId="77777777" w:rsidR="004C4C43" w:rsidRPr="001007E8" w:rsidRDefault="004C4C43" w:rsidP="00B45B1C">
      <w:pPr>
        <w:rPr>
          <w:b/>
          <w:bCs/>
          <w:sz w:val="22"/>
          <w:szCs w:val="22"/>
        </w:rPr>
      </w:pPr>
    </w:p>
    <w:p w14:paraId="53128261" w14:textId="77777777" w:rsidR="00416355" w:rsidRPr="001007E8" w:rsidRDefault="00416355">
      <w:pPr>
        <w:jc w:val="right"/>
        <w:rPr>
          <w:b/>
          <w:bCs/>
          <w:sz w:val="22"/>
          <w:szCs w:val="22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</w:tblGrid>
      <w:tr w:rsidR="00C724D5" w:rsidRPr="001007E8" w14:paraId="5F861D48" w14:textId="77777777">
        <w:trPr>
          <w:trHeight w:val="12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33BF" w14:textId="77777777" w:rsidR="00C724D5" w:rsidRPr="001007E8" w:rsidRDefault="00C724D5" w:rsidP="00E459C6">
            <w:pPr>
              <w:pStyle w:val="-SignatairePRNomGEDA"/>
              <w:autoSpaceDE/>
              <w:ind w:left="284" w:right="-28" w:firstLine="49"/>
              <w:rPr>
                <w:b w:val="0"/>
                <w:bCs w:val="0"/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II – PROFIL PROFESSIONNEL</w:t>
            </w:r>
          </w:p>
        </w:tc>
      </w:tr>
    </w:tbl>
    <w:p w14:paraId="62486C05" w14:textId="77777777" w:rsidR="00C724D5" w:rsidRPr="001007E8" w:rsidRDefault="00C724D5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C724D5" w:rsidRPr="001007E8" w14:paraId="4E08A0ED" w14:textId="77777777" w:rsidTr="38A0A9D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77777777" w:rsidR="00C724D5" w:rsidRPr="001007E8" w:rsidRDefault="00C724D5">
            <w:pPr>
              <w:jc w:val="center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15</w:t>
            </w:r>
          </w:p>
          <w:p w14:paraId="0EB5E791" w14:textId="77777777" w:rsidR="00C724D5" w:rsidRPr="001007E8" w:rsidRDefault="00C724D5">
            <w:pPr>
              <w:jc w:val="center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16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0867" w14:textId="528E4B88" w:rsidR="00C724D5" w:rsidRPr="001007E8" w:rsidRDefault="00C724D5">
            <w:pPr>
              <w:pStyle w:val="En-tte"/>
              <w:tabs>
                <w:tab w:val="left" w:pos="708"/>
              </w:tabs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 xml:space="preserve">CADRE D’EMPLOI : </w:t>
            </w:r>
            <w:r w:rsidR="00B437EC" w:rsidRPr="001007E8">
              <w:rPr>
                <w:sz w:val="22"/>
                <w:szCs w:val="22"/>
              </w:rPr>
              <w:t>Ingénieur</w:t>
            </w:r>
          </w:p>
          <w:p w14:paraId="495B0880" w14:textId="522063A3" w:rsidR="004C4C43" w:rsidRPr="001007E8" w:rsidRDefault="004C4C43" w:rsidP="004C4C43">
            <w:pPr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SPECIALITE SOUHAITABLE :</w:t>
            </w:r>
          </w:p>
          <w:p w14:paraId="3F9B4493" w14:textId="06C86BA6" w:rsidR="00B437EC" w:rsidRPr="001007E8" w:rsidRDefault="00B437EC" w:rsidP="00B437EC">
            <w:pPr>
              <w:pStyle w:val="Paragraphedeliste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 xml:space="preserve">Ingénierie des systèmes d’informations ; </w:t>
            </w:r>
          </w:p>
          <w:p w14:paraId="30C79526" w14:textId="77777777" w:rsidR="004C4C43" w:rsidRPr="001007E8" w:rsidRDefault="38A0A9D5" w:rsidP="00B45B1C">
            <w:pPr>
              <w:pStyle w:val="Paragraphedeliste"/>
              <w:numPr>
                <w:ilvl w:val="0"/>
                <w:numId w:val="10"/>
              </w:numPr>
              <w:ind w:left="382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 xml:space="preserve">Certification Project Management Professional (PMP) du Project Management Institute (PMI) </w:t>
            </w:r>
            <w:r w:rsidRPr="001007E8">
              <w:rPr>
                <w:sz w:val="22"/>
                <w:szCs w:val="22"/>
                <w:u w:val="single"/>
              </w:rPr>
              <w:t>ou</w:t>
            </w:r>
            <w:r w:rsidRPr="001007E8">
              <w:rPr>
                <w:sz w:val="22"/>
                <w:szCs w:val="22"/>
              </w:rPr>
              <w:t> ;</w:t>
            </w:r>
          </w:p>
          <w:p w14:paraId="060023C2" w14:textId="77777777" w:rsidR="003E5763" w:rsidRPr="001007E8" w:rsidRDefault="38A0A9D5" w:rsidP="00B45B1C">
            <w:pPr>
              <w:pStyle w:val="Paragraphedeliste"/>
              <w:numPr>
                <w:ilvl w:val="0"/>
                <w:numId w:val="10"/>
              </w:numPr>
              <w:ind w:left="382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Certification International Project Management Association (IPMA).</w:t>
            </w:r>
          </w:p>
        </w:tc>
      </w:tr>
    </w:tbl>
    <w:p w14:paraId="4101652C" w14:textId="77777777" w:rsidR="00E459C6" w:rsidRPr="001007E8" w:rsidRDefault="00E459C6" w:rsidP="00E459C6">
      <w:pPr>
        <w:tabs>
          <w:tab w:val="left" w:pos="6663"/>
        </w:tabs>
        <w:jc w:val="right"/>
        <w:rPr>
          <w:b/>
          <w:bCs/>
          <w:sz w:val="22"/>
          <w:szCs w:val="22"/>
        </w:rPr>
      </w:pPr>
    </w:p>
    <w:p w14:paraId="6204F4C1" w14:textId="77777777" w:rsidR="00C724D5" w:rsidRPr="001007E8" w:rsidRDefault="00C724D5" w:rsidP="00E459C6">
      <w:pPr>
        <w:tabs>
          <w:tab w:val="left" w:pos="6663"/>
        </w:tabs>
        <w:jc w:val="right"/>
        <w:rPr>
          <w:sz w:val="22"/>
          <w:szCs w:val="22"/>
        </w:rPr>
      </w:pPr>
      <w:r w:rsidRPr="001007E8">
        <w:rPr>
          <w:b/>
          <w:bCs/>
          <w:sz w:val="22"/>
          <w:szCs w:val="22"/>
        </w:rPr>
        <w:t>S</w:t>
      </w:r>
      <w:r w:rsidRPr="001007E8">
        <w:rPr>
          <w:sz w:val="22"/>
          <w:szCs w:val="22"/>
        </w:rPr>
        <w:t xml:space="preserve">: Sensibilisation, </w:t>
      </w:r>
      <w:r w:rsidRPr="001007E8">
        <w:rPr>
          <w:b/>
          <w:bCs/>
          <w:sz w:val="22"/>
          <w:szCs w:val="22"/>
        </w:rPr>
        <w:t>A</w:t>
      </w:r>
      <w:r w:rsidRPr="001007E8">
        <w:rPr>
          <w:sz w:val="22"/>
          <w:szCs w:val="22"/>
        </w:rPr>
        <w:t xml:space="preserve">: Application; </w:t>
      </w:r>
      <w:r w:rsidRPr="001007E8">
        <w:rPr>
          <w:b/>
          <w:bCs/>
          <w:sz w:val="22"/>
          <w:szCs w:val="22"/>
        </w:rPr>
        <w:t>E</w:t>
      </w:r>
      <w:r w:rsidRPr="001007E8">
        <w:rPr>
          <w:sz w:val="22"/>
          <w:szCs w:val="22"/>
        </w:rPr>
        <w:t>: Expert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7597"/>
        <w:gridCol w:w="541"/>
        <w:gridCol w:w="541"/>
        <w:gridCol w:w="541"/>
      </w:tblGrid>
      <w:tr w:rsidR="00C724D5" w:rsidRPr="001007E8" w14:paraId="264A54FD" w14:textId="77777777" w:rsidTr="38A0A9D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1B77A1" w14:textId="77777777" w:rsidR="00C724D5" w:rsidRPr="001007E8" w:rsidRDefault="00C724D5" w:rsidP="00CE60FE">
            <w:pPr>
              <w:jc w:val="center"/>
              <w:rPr>
                <w:sz w:val="22"/>
                <w:szCs w:val="22"/>
                <w:lang w:val="en-GB"/>
              </w:rPr>
            </w:pPr>
            <w:r w:rsidRPr="001007E8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3F544F" w14:textId="77777777" w:rsidR="00C724D5" w:rsidRPr="001007E8" w:rsidRDefault="00C724D5" w:rsidP="00CE60FE">
            <w:pPr>
              <w:pStyle w:val="Titre3"/>
              <w:spacing w:before="0"/>
              <w:ind w:left="0" w:firstLine="0"/>
              <w:rPr>
                <w:i w:val="0"/>
                <w:iCs w:val="0"/>
                <w:sz w:val="22"/>
                <w:szCs w:val="22"/>
                <w:u w:val="none"/>
                <w:lang w:val="en-GB"/>
              </w:rPr>
            </w:pPr>
            <w:r w:rsidRPr="001007E8">
              <w:rPr>
                <w:i w:val="0"/>
                <w:iCs w:val="0"/>
                <w:sz w:val="22"/>
                <w:szCs w:val="22"/>
                <w:u w:val="none"/>
                <w:lang w:val="en-GB"/>
              </w:rPr>
              <w:t>COMPETENCES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6DDAA3" w14:textId="77777777" w:rsidR="00C724D5" w:rsidRPr="001007E8" w:rsidRDefault="00C724D5" w:rsidP="00CE60FE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1007E8">
              <w:rPr>
                <w:b/>
                <w:bCs/>
                <w:sz w:val="22"/>
                <w:szCs w:val="22"/>
                <w:lang w:val="en-GB"/>
              </w:rPr>
              <w:t>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16D17B" w14:textId="77777777" w:rsidR="00C724D5" w:rsidRPr="001007E8" w:rsidRDefault="00C724D5" w:rsidP="00CE60FE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1007E8">
              <w:rPr>
                <w:b/>
                <w:bCs/>
                <w:sz w:val="22"/>
                <w:szCs w:val="22"/>
                <w:lang w:val="en-GB"/>
              </w:rPr>
              <w:t>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AEDD99" w14:textId="77777777" w:rsidR="00C724D5" w:rsidRPr="001007E8" w:rsidRDefault="00C724D5" w:rsidP="00CE60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07E8">
              <w:rPr>
                <w:b/>
                <w:bCs/>
                <w:sz w:val="22"/>
                <w:szCs w:val="22"/>
              </w:rPr>
              <w:t>E</w:t>
            </w:r>
          </w:p>
        </w:tc>
      </w:tr>
      <w:tr w:rsidR="00C724D5" w:rsidRPr="001007E8" w14:paraId="76F64BF9" w14:textId="77777777" w:rsidTr="38A0A9D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99056E" w14:textId="77777777" w:rsidR="00C724D5" w:rsidRPr="001007E8" w:rsidRDefault="00C724D5" w:rsidP="00CE60FE">
            <w:pPr>
              <w:rPr>
                <w:sz w:val="22"/>
                <w:szCs w:val="22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D81338" w14:textId="5162D8A6" w:rsidR="00903A0E" w:rsidRPr="001007E8" w:rsidRDefault="00903A0E" w:rsidP="00B45B1C">
            <w:pPr>
              <w:pStyle w:val="-LettreCopiesGEDA"/>
              <w:numPr>
                <w:ilvl w:val="0"/>
                <w:numId w:val="9"/>
              </w:numPr>
              <w:tabs>
                <w:tab w:val="clear" w:pos="749"/>
              </w:tabs>
              <w:overflowPunct/>
              <w:autoSpaceDE/>
              <w:autoSpaceDN/>
              <w:adjustRightInd/>
              <w:ind w:left="417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Proactivité</w:t>
            </w:r>
            <w:r w:rsidR="00591DA1" w:rsidRPr="001007E8">
              <w:rPr>
                <w:sz w:val="22"/>
                <w:szCs w:val="22"/>
              </w:rPr>
              <w:t>, autonomie</w:t>
            </w:r>
            <w:r w:rsidRPr="001007E8">
              <w:rPr>
                <w:sz w:val="22"/>
                <w:szCs w:val="22"/>
              </w:rPr>
              <w:t xml:space="preserve"> et prise d’initiative</w:t>
            </w:r>
            <w:r w:rsidR="00591DA1" w:rsidRPr="001007E8">
              <w:rPr>
                <w:sz w:val="22"/>
                <w:szCs w:val="22"/>
              </w:rPr>
              <w:t> ;</w:t>
            </w:r>
          </w:p>
          <w:p w14:paraId="7E278553" w14:textId="6E9C4A37" w:rsidR="00670A06" w:rsidRPr="001007E8" w:rsidRDefault="38A0A9D5" w:rsidP="00B45B1C">
            <w:pPr>
              <w:pStyle w:val="-LettreCopiesGEDA"/>
              <w:numPr>
                <w:ilvl w:val="0"/>
                <w:numId w:val="9"/>
              </w:numPr>
              <w:tabs>
                <w:tab w:val="clear" w:pos="749"/>
              </w:tabs>
              <w:overflowPunct/>
              <w:autoSpaceDE/>
              <w:autoSpaceDN/>
              <w:adjustRightInd/>
              <w:ind w:left="417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Gestion de projets ;</w:t>
            </w:r>
          </w:p>
          <w:p w14:paraId="1930E171" w14:textId="77777777" w:rsidR="00B01741" w:rsidRPr="001007E8" w:rsidRDefault="38A0A9D5" w:rsidP="00B45B1C">
            <w:pPr>
              <w:pStyle w:val="-LettreCopiesGEDA"/>
              <w:numPr>
                <w:ilvl w:val="0"/>
                <w:numId w:val="9"/>
              </w:numPr>
              <w:tabs>
                <w:tab w:val="clear" w:pos="749"/>
              </w:tabs>
              <w:overflowPunct/>
              <w:autoSpaceDE/>
              <w:autoSpaceDN/>
              <w:adjustRightInd/>
              <w:ind w:left="417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Animation de réunion et capacités de rédaction ;</w:t>
            </w:r>
          </w:p>
          <w:p w14:paraId="0E29F38C" w14:textId="77777777" w:rsidR="00912656" w:rsidRPr="001007E8" w:rsidRDefault="38A0A9D5" w:rsidP="00B45B1C">
            <w:pPr>
              <w:pStyle w:val="-LettreCopiesGEDA"/>
              <w:numPr>
                <w:ilvl w:val="0"/>
                <w:numId w:val="9"/>
              </w:numPr>
              <w:tabs>
                <w:tab w:val="clear" w:pos="749"/>
              </w:tabs>
              <w:overflowPunct/>
              <w:autoSpaceDE/>
              <w:autoSpaceDN/>
              <w:adjustRightInd/>
              <w:ind w:left="417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Sens de l’analyse et esprit de synthèse ;</w:t>
            </w:r>
          </w:p>
          <w:p w14:paraId="4EBBF60A" w14:textId="77777777" w:rsidR="00C724D5" w:rsidRPr="001007E8" w:rsidRDefault="38A0A9D5" w:rsidP="00B45B1C">
            <w:pPr>
              <w:pStyle w:val="-LettreCopiesGEDA"/>
              <w:numPr>
                <w:ilvl w:val="0"/>
                <w:numId w:val="9"/>
              </w:numPr>
              <w:tabs>
                <w:tab w:val="clear" w:pos="749"/>
              </w:tabs>
              <w:overflowPunct/>
              <w:autoSpaceDE/>
              <w:autoSpaceDN/>
              <w:adjustRightInd/>
              <w:ind w:left="417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Rigueur et méthode ;</w:t>
            </w:r>
          </w:p>
          <w:p w14:paraId="245E2C76" w14:textId="77777777" w:rsidR="00AF7A13" w:rsidRPr="001007E8" w:rsidRDefault="38A0A9D5" w:rsidP="00B45B1C">
            <w:pPr>
              <w:pStyle w:val="-LettreCopiesGEDA"/>
              <w:numPr>
                <w:ilvl w:val="0"/>
                <w:numId w:val="9"/>
              </w:numPr>
              <w:tabs>
                <w:tab w:val="clear" w:pos="749"/>
              </w:tabs>
              <w:overflowPunct/>
              <w:autoSpaceDE/>
              <w:autoSpaceDN/>
              <w:adjustRightInd/>
              <w:ind w:left="417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Gestion du stress ;</w:t>
            </w:r>
          </w:p>
          <w:p w14:paraId="3D3F9204" w14:textId="3DD0CDF8" w:rsidR="00AF7A13" w:rsidRPr="001007E8" w:rsidRDefault="38A0A9D5" w:rsidP="00B45B1C">
            <w:pPr>
              <w:pStyle w:val="-LettreCopiesGEDA"/>
              <w:numPr>
                <w:ilvl w:val="0"/>
                <w:numId w:val="9"/>
              </w:numPr>
              <w:tabs>
                <w:tab w:val="clear" w:pos="749"/>
              </w:tabs>
              <w:overflowPunct/>
              <w:autoSpaceDE/>
              <w:autoSpaceDN/>
              <w:adjustRightInd/>
              <w:ind w:left="417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Animation et motivation d’une équipe</w:t>
            </w:r>
            <w:r w:rsidR="00C93674" w:rsidRPr="001007E8">
              <w:rPr>
                <w:sz w:val="22"/>
                <w:szCs w:val="22"/>
              </w:rPr>
              <w:t xml:space="preserve"> projet</w:t>
            </w:r>
            <w:r w:rsidRPr="001007E8">
              <w:rPr>
                <w:sz w:val="22"/>
                <w:szCs w:val="22"/>
              </w:rPr>
              <w:t> ;</w:t>
            </w:r>
          </w:p>
          <w:p w14:paraId="0E126140" w14:textId="14B3E2EB" w:rsidR="00717326" w:rsidRPr="001007E8" w:rsidRDefault="004D7F6A" w:rsidP="00B45B1C">
            <w:pPr>
              <w:pStyle w:val="-LettreCopiesGEDA"/>
              <w:numPr>
                <w:ilvl w:val="0"/>
                <w:numId w:val="9"/>
              </w:numPr>
              <w:tabs>
                <w:tab w:val="clear" w:pos="749"/>
              </w:tabs>
              <w:overflowPunct/>
              <w:autoSpaceDE/>
              <w:autoSpaceDN/>
              <w:adjustRightInd/>
              <w:ind w:left="417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C</w:t>
            </w:r>
            <w:r w:rsidR="38A0A9D5" w:rsidRPr="001007E8">
              <w:rPr>
                <w:sz w:val="22"/>
                <w:szCs w:val="22"/>
              </w:rPr>
              <w:t xml:space="preserve">onnaissance </w:t>
            </w:r>
            <w:r w:rsidR="00BC6037" w:rsidRPr="001007E8">
              <w:rPr>
                <w:sz w:val="22"/>
                <w:szCs w:val="22"/>
              </w:rPr>
              <w:t>des NTIC</w:t>
            </w:r>
            <w:r w:rsidR="38A0A9D5" w:rsidRPr="001007E8">
              <w:rPr>
                <w:sz w:val="22"/>
                <w:szCs w:val="22"/>
              </w:rPr>
              <w:t> ;</w:t>
            </w:r>
          </w:p>
          <w:p w14:paraId="4BFFCE7A" w14:textId="77777777" w:rsidR="00670A06" w:rsidRPr="001007E8" w:rsidRDefault="38A0A9D5" w:rsidP="00B45B1C">
            <w:pPr>
              <w:pStyle w:val="-LettreCopiesGEDA"/>
              <w:numPr>
                <w:ilvl w:val="0"/>
                <w:numId w:val="9"/>
              </w:numPr>
              <w:tabs>
                <w:tab w:val="clear" w:pos="749"/>
              </w:tabs>
              <w:overflowPunct/>
              <w:autoSpaceDE/>
              <w:autoSpaceDN/>
              <w:adjustRightInd/>
              <w:ind w:left="417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Connaissance des métiers et des processus dans les structures de santé ;</w:t>
            </w:r>
          </w:p>
          <w:p w14:paraId="7627C312" w14:textId="77777777" w:rsidR="00A3118E" w:rsidRPr="001007E8" w:rsidRDefault="38A0A9D5" w:rsidP="00B45B1C">
            <w:pPr>
              <w:pStyle w:val="-LettreCopiesGEDA"/>
              <w:numPr>
                <w:ilvl w:val="0"/>
                <w:numId w:val="9"/>
              </w:numPr>
              <w:tabs>
                <w:tab w:val="clear" w:pos="749"/>
              </w:tabs>
              <w:overflowPunct/>
              <w:autoSpaceDE/>
              <w:autoSpaceDN/>
              <w:adjustRightInd/>
              <w:ind w:left="417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Culture informatique et réseau, notions juridiques sur le numérique ;</w:t>
            </w:r>
          </w:p>
          <w:p w14:paraId="3C250873" w14:textId="0D382DB2" w:rsidR="00716FAB" w:rsidRPr="001007E8" w:rsidRDefault="00716FAB" w:rsidP="00B45B1C">
            <w:pPr>
              <w:pStyle w:val="-LettreCopiesGEDA"/>
              <w:numPr>
                <w:ilvl w:val="0"/>
                <w:numId w:val="9"/>
              </w:numPr>
              <w:tabs>
                <w:tab w:val="clear" w:pos="749"/>
              </w:tabs>
              <w:overflowPunct/>
              <w:autoSpaceDE/>
              <w:autoSpaceDN/>
              <w:adjustRightInd/>
              <w:ind w:left="417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Connaissance du RGPD</w:t>
            </w:r>
          </w:p>
          <w:p w14:paraId="4319E2C4" w14:textId="2AB95175" w:rsidR="009D6AA8" w:rsidRPr="001007E8" w:rsidRDefault="004D7F6A" w:rsidP="00B45B1C">
            <w:pPr>
              <w:pStyle w:val="-LettreCopiesGEDA"/>
              <w:numPr>
                <w:ilvl w:val="0"/>
                <w:numId w:val="9"/>
              </w:numPr>
              <w:tabs>
                <w:tab w:val="clear" w:pos="749"/>
              </w:tabs>
              <w:overflowPunct/>
              <w:autoSpaceDE/>
              <w:autoSpaceDN/>
              <w:adjustRightInd/>
              <w:ind w:left="417"/>
              <w:rPr>
                <w:b/>
                <w:bCs/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C</w:t>
            </w:r>
            <w:r w:rsidR="38A0A9D5" w:rsidRPr="001007E8">
              <w:rPr>
                <w:sz w:val="22"/>
                <w:szCs w:val="22"/>
              </w:rPr>
              <w:t>onnaissance des fonctionnements administratifs en Polynésie Française.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99C43A" w14:textId="77777777" w:rsidR="00C724D5" w:rsidRPr="001007E8" w:rsidRDefault="00C724D5" w:rsidP="00CE60FE">
            <w:pPr>
              <w:pStyle w:val="-EnteteTitreGEDA"/>
              <w:pBdr>
                <w:bottom w:val="none" w:sz="0" w:space="0" w:color="auto"/>
              </w:pBdr>
              <w:overflowPunct/>
              <w:autoSpaceDE/>
              <w:adjustRightInd/>
              <w:spacing w:after="0"/>
              <w:rPr>
                <w:rFonts w:ascii="Times New Roman" w:hAnsi="Times New Roman"/>
                <w:caps w:val="0"/>
                <w:spacing w:val="0"/>
                <w:sz w:val="22"/>
                <w:szCs w:val="22"/>
              </w:rPr>
            </w:pPr>
          </w:p>
          <w:p w14:paraId="4DDBEF00" w14:textId="77777777" w:rsidR="009D6AA8" w:rsidRPr="001007E8" w:rsidRDefault="009D6AA8" w:rsidP="00CE60FE">
            <w:pPr>
              <w:pStyle w:val="-EnteteTitreGEDA"/>
              <w:pBdr>
                <w:bottom w:val="none" w:sz="0" w:space="0" w:color="auto"/>
              </w:pBdr>
              <w:overflowPunct/>
              <w:autoSpaceDE/>
              <w:adjustRightInd/>
              <w:spacing w:after="0"/>
              <w:rPr>
                <w:rFonts w:ascii="Times New Roman" w:hAnsi="Times New Roman"/>
                <w:caps w:val="0"/>
                <w:spacing w:val="0"/>
                <w:sz w:val="22"/>
                <w:szCs w:val="22"/>
              </w:rPr>
            </w:pPr>
          </w:p>
          <w:p w14:paraId="3461D779" w14:textId="77777777" w:rsidR="009D6AA8" w:rsidRPr="001007E8" w:rsidRDefault="009D6AA8" w:rsidP="00CE60FE">
            <w:pPr>
              <w:pStyle w:val="-EnteteTitreGEDA"/>
              <w:pBdr>
                <w:bottom w:val="none" w:sz="0" w:space="0" w:color="auto"/>
              </w:pBdr>
              <w:overflowPunct/>
              <w:autoSpaceDE/>
              <w:adjustRightInd/>
              <w:spacing w:after="0"/>
              <w:rPr>
                <w:rFonts w:ascii="Times New Roman" w:hAnsi="Times New Roman"/>
                <w:caps w:val="0"/>
                <w:spacing w:val="0"/>
                <w:sz w:val="22"/>
                <w:szCs w:val="22"/>
              </w:rPr>
            </w:pPr>
          </w:p>
          <w:p w14:paraId="3CF2D8B6" w14:textId="77777777" w:rsidR="00AF7A13" w:rsidRPr="001007E8" w:rsidRDefault="00AF7A13" w:rsidP="00CE60FE">
            <w:pPr>
              <w:pStyle w:val="-EnteteTitreGEDA"/>
              <w:pBdr>
                <w:bottom w:val="none" w:sz="0" w:space="0" w:color="auto"/>
              </w:pBdr>
              <w:overflowPunct/>
              <w:autoSpaceDE/>
              <w:adjustRightInd/>
              <w:spacing w:after="0"/>
              <w:rPr>
                <w:rFonts w:ascii="Times New Roman" w:hAnsi="Times New Roman"/>
                <w:caps w:val="0"/>
                <w:spacing w:val="0"/>
                <w:sz w:val="22"/>
                <w:szCs w:val="22"/>
              </w:rPr>
            </w:pPr>
          </w:p>
          <w:p w14:paraId="0FB78278" w14:textId="77777777" w:rsidR="00AF7A13" w:rsidRPr="001007E8" w:rsidRDefault="00AF7A13" w:rsidP="00CE60FE">
            <w:pPr>
              <w:pStyle w:val="-EnteteTitreGEDA"/>
              <w:pBdr>
                <w:bottom w:val="none" w:sz="0" w:space="0" w:color="auto"/>
              </w:pBdr>
              <w:overflowPunct/>
              <w:autoSpaceDE/>
              <w:adjustRightInd/>
              <w:spacing w:after="0"/>
              <w:rPr>
                <w:rFonts w:ascii="Times New Roman" w:hAnsi="Times New Roman"/>
                <w:caps w:val="0"/>
                <w:spacing w:val="0"/>
                <w:sz w:val="22"/>
                <w:szCs w:val="22"/>
              </w:rPr>
            </w:pPr>
          </w:p>
          <w:p w14:paraId="1FC39945" w14:textId="77777777" w:rsidR="00670A06" w:rsidRPr="001007E8" w:rsidRDefault="00670A06" w:rsidP="00CE60FE">
            <w:pPr>
              <w:pStyle w:val="-EnteteTitreGEDA"/>
              <w:pBdr>
                <w:bottom w:val="none" w:sz="0" w:space="0" w:color="auto"/>
              </w:pBdr>
              <w:overflowPunct/>
              <w:autoSpaceDE/>
              <w:adjustRightInd/>
              <w:spacing w:after="0"/>
              <w:rPr>
                <w:rFonts w:ascii="Times New Roman" w:hAnsi="Times New Roman"/>
                <w:caps w:val="0"/>
                <w:spacing w:val="0"/>
                <w:sz w:val="22"/>
                <w:szCs w:val="22"/>
              </w:rPr>
            </w:pPr>
          </w:p>
          <w:p w14:paraId="0562CB0E" w14:textId="77777777" w:rsidR="00912656" w:rsidRPr="001007E8" w:rsidRDefault="00912656" w:rsidP="00CE60FE">
            <w:pPr>
              <w:pStyle w:val="-EnteteTitreGEDA"/>
              <w:pBdr>
                <w:bottom w:val="none" w:sz="0" w:space="0" w:color="auto"/>
              </w:pBdr>
              <w:overflowPunct/>
              <w:autoSpaceDE/>
              <w:adjustRightInd/>
              <w:spacing w:after="0"/>
              <w:rPr>
                <w:rFonts w:ascii="Times New Roman" w:hAnsi="Times New Roman"/>
                <w:caps w:val="0"/>
                <w:spacing w:val="0"/>
                <w:sz w:val="22"/>
                <w:szCs w:val="22"/>
              </w:rPr>
            </w:pPr>
          </w:p>
          <w:p w14:paraId="34CE0A41" w14:textId="77777777" w:rsidR="00670A06" w:rsidRPr="001007E8" w:rsidRDefault="00670A06" w:rsidP="00CE60FE">
            <w:pPr>
              <w:pStyle w:val="-EnteteTitreGEDA"/>
              <w:pBdr>
                <w:bottom w:val="none" w:sz="0" w:space="0" w:color="auto"/>
              </w:pBdr>
              <w:overflowPunct/>
              <w:autoSpaceDE/>
              <w:adjustRightInd/>
              <w:spacing w:after="0"/>
              <w:rPr>
                <w:rFonts w:ascii="Times New Roman" w:hAnsi="Times New Roman"/>
                <w:caps w:val="0"/>
                <w:spacing w:val="0"/>
                <w:sz w:val="22"/>
                <w:szCs w:val="22"/>
              </w:rPr>
            </w:pPr>
          </w:p>
          <w:p w14:paraId="617351BA" w14:textId="77777777" w:rsidR="00903A0E" w:rsidRPr="001007E8" w:rsidRDefault="00903A0E" w:rsidP="00CE60FE">
            <w:pPr>
              <w:pStyle w:val="-EnteteTitreGEDA"/>
              <w:pBdr>
                <w:bottom w:val="none" w:sz="0" w:space="0" w:color="auto"/>
              </w:pBdr>
              <w:overflowPunct/>
              <w:autoSpaceDE/>
              <w:adjustRightInd/>
              <w:spacing w:after="0"/>
              <w:rPr>
                <w:rFonts w:ascii="Times New Roman" w:hAnsi="Times New Roman"/>
                <w:caps w:val="0"/>
                <w:spacing w:val="0"/>
                <w:sz w:val="22"/>
                <w:szCs w:val="22"/>
              </w:rPr>
            </w:pPr>
          </w:p>
          <w:p w14:paraId="33096EF0" w14:textId="020A5534" w:rsidR="009D6AA8" w:rsidRPr="001007E8" w:rsidRDefault="0009335B" w:rsidP="00CE60FE">
            <w:pPr>
              <w:pStyle w:val="-EnteteTitreGEDA"/>
              <w:pBdr>
                <w:bottom w:val="none" w:sz="0" w:space="0" w:color="auto"/>
              </w:pBdr>
              <w:overflowPunct/>
              <w:autoSpaceDE/>
              <w:adjustRightInd/>
              <w:spacing w:after="0"/>
              <w:rPr>
                <w:rFonts w:ascii="Times New Roman" w:hAnsi="Times New Roman"/>
                <w:caps w:val="0"/>
                <w:spacing w:val="0"/>
                <w:sz w:val="22"/>
                <w:szCs w:val="22"/>
              </w:rPr>
            </w:pPr>
            <w:r w:rsidRPr="001007E8">
              <w:rPr>
                <w:rFonts w:ascii="Times New Roman" w:hAnsi="Times New Roman"/>
                <w:caps w:val="0"/>
                <w:spacing w:val="0"/>
                <w:sz w:val="22"/>
                <w:szCs w:val="22"/>
              </w:rPr>
              <w:t>X</w:t>
            </w:r>
          </w:p>
          <w:p w14:paraId="7F54E4F3" w14:textId="77777777" w:rsidR="009D6AA8" w:rsidRPr="001007E8" w:rsidRDefault="009D6AA8" w:rsidP="00670A06">
            <w:pPr>
              <w:pStyle w:val="-EnteteTitreGEDA"/>
              <w:pBdr>
                <w:bottom w:val="none" w:sz="0" w:space="0" w:color="auto"/>
              </w:pBdr>
              <w:overflowPunct/>
              <w:autoSpaceDE/>
              <w:adjustRightInd/>
              <w:spacing w:after="0"/>
              <w:rPr>
                <w:rFonts w:ascii="Times New Roman" w:hAnsi="Times New Roman"/>
                <w:caps w:val="0"/>
                <w:spacing w:val="0"/>
                <w:sz w:val="22"/>
                <w:szCs w:val="22"/>
              </w:rPr>
            </w:pPr>
          </w:p>
          <w:p w14:paraId="7E0CB7FE" w14:textId="1D5E3F7A" w:rsidR="00716FAB" w:rsidRPr="001007E8" w:rsidRDefault="00716FAB" w:rsidP="00670A06">
            <w:pPr>
              <w:pStyle w:val="-EnteteTitreGEDA"/>
              <w:pBdr>
                <w:bottom w:val="none" w:sz="0" w:space="0" w:color="auto"/>
              </w:pBdr>
              <w:overflowPunct/>
              <w:autoSpaceDE/>
              <w:adjustRightInd/>
              <w:spacing w:after="0"/>
              <w:rPr>
                <w:rFonts w:ascii="Times New Roman" w:hAnsi="Times New Roman"/>
                <w:caps w:val="0"/>
                <w:spacing w:val="0"/>
                <w:sz w:val="22"/>
                <w:szCs w:val="22"/>
              </w:rPr>
            </w:pPr>
            <w:r w:rsidRPr="001007E8">
              <w:rPr>
                <w:rFonts w:ascii="Times New Roman" w:hAnsi="Times New Roman"/>
                <w:caps w:val="0"/>
                <w:spacing w:val="0"/>
                <w:sz w:val="22"/>
                <w:szCs w:val="22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EBF3C5" w14:textId="77777777" w:rsidR="00C724D5" w:rsidRPr="001007E8" w:rsidRDefault="00C724D5" w:rsidP="00CE60FE">
            <w:pPr>
              <w:jc w:val="center"/>
              <w:rPr>
                <w:sz w:val="22"/>
                <w:szCs w:val="22"/>
              </w:rPr>
            </w:pPr>
          </w:p>
          <w:p w14:paraId="6D98A12B" w14:textId="77777777" w:rsidR="00C724D5" w:rsidRPr="001007E8" w:rsidRDefault="00C724D5" w:rsidP="00CE60FE">
            <w:pPr>
              <w:jc w:val="center"/>
              <w:rPr>
                <w:sz w:val="22"/>
                <w:szCs w:val="22"/>
              </w:rPr>
            </w:pPr>
          </w:p>
          <w:p w14:paraId="2946DB82" w14:textId="77777777" w:rsidR="00912656" w:rsidRPr="001007E8" w:rsidRDefault="00912656" w:rsidP="00CE60FE">
            <w:pPr>
              <w:jc w:val="center"/>
              <w:rPr>
                <w:sz w:val="22"/>
                <w:szCs w:val="22"/>
              </w:rPr>
            </w:pPr>
          </w:p>
          <w:p w14:paraId="5997CC1D" w14:textId="77777777" w:rsidR="00670A06" w:rsidRPr="001007E8" w:rsidRDefault="00670A06" w:rsidP="00CE60FE">
            <w:pPr>
              <w:jc w:val="center"/>
              <w:rPr>
                <w:sz w:val="22"/>
                <w:szCs w:val="22"/>
              </w:rPr>
            </w:pPr>
          </w:p>
          <w:p w14:paraId="110FFD37" w14:textId="77777777" w:rsidR="00AF7A13" w:rsidRPr="001007E8" w:rsidRDefault="00AF7A13" w:rsidP="00CE60FE">
            <w:pPr>
              <w:jc w:val="center"/>
              <w:rPr>
                <w:sz w:val="22"/>
                <w:szCs w:val="22"/>
              </w:rPr>
            </w:pPr>
          </w:p>
          <w:p w14:paraId="6B699379" w14:textId="77777777" w:rsidR="00AF7A13" w:rsidRPr="001007E8" w:rsidRDefault="00AF7A13" w:rsidP="00CE60FE">
            <w:pPr>
              <w:jc w:val="center"/>
              <w:rPr>
                <w:sz w:val="22"/>
                <w:szCs w:val="22"/>
              </w:rPr>
            </w:pPr>
          </w:p>
          <w:p w14:paraId="3FE9F23F" w14:textId="77777777" w:rsidR="00C724D5" w:rsidRPr="001007E8" w:rsidRDefault="00C724D5" w:rsidP="00CE60FE">
            <w:pPr>
              <w:jc w:val="center"/>
              <w:rPr>
                <w:sz w:val="22"/>
                <w:szCs w:val="22"/>
              </w:rPr>
            </w:pPr>
          </w:p>
          <w:p w14:paraId="1CFBC6E7" w14:textId="77777777" w:rsidR="00903A0E" w:rsidRPr="001007E8" w:rsidRDefault="00903A0E" w:rsidP="00CE60FE">
            <w:pPr>
              <w:jc w:val="center"/>
              <w:rPr>
                <w:sz w:val="22"/>
                <w:szCs w:val="22"/>
              </w:rPr>
            </w:pPr>
          </w:p>
          <w:p w14:paraId="41E61A33" w14:textId="450647C2" w:rsidR="0009335B" w:rsidRPr="001007E8" w:rsidRDefault="00670A06" w:rsidP="00CE60FE">
            <w:pPr>
              <w:jc w:val="center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X</w:t>
            </w:r>
          </w:p>
          <w:p w14:paraId="42DBCE88" w14:textId="77777777" w:rsidR="00716FAB" w:rsidRPr="001007E8" w:rsidRDefault="00716FAB" w:rsidP="00716FAB">
            <w:pPr>
              <w:jc w:val="center"/>
              <w:rPr>
                <w:sz w:val="22"/>
                <w:szCs w:val="22"/>
              </w:rPr>
            </w:pPr>
          </w:p>
          <w:p w14:paraId="058F0C01" w14:textId="77777777" w:rsidR="00716FAB" w:rsidRPr="001007E8" w:rsidRDefault="00716FAB" w:rsidP="00716FAB">
            <w:pPr>
              <w:jc w:val="center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X</w:t>
            </w:r>
          </w:p>
          <w:p w14:paraId="1F72F646" w14:textId="1041AECE" w:rsidR="00716FAB" w:rsidRPr="001007E8" w:rsidRDefault="00716FAB" w:rsidP="0009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1468D3" w14:textId="6DD5153C" w:rsidR="00903A0E" w:rsidRPr="001007E8" w:rsidRDefault="00591DA1" w:rsidP="00CE60FE">
            <w:pPr>
              <w:jc w:val="center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X</w:t>
            </w:r>
          </w:p>
          <w:p w14:paraId="2A5697B1" w14:textId="24E7437A" w:rsidR="00670A06" w:rsidRPr="001007E8" w:rsidRDefault="00670A06" w:rsidP="00CE60FE">
            <w:pPr>
              <w:jc w:val="center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X</w:t>
            </w:r>
          </w:p>
          <w:p w14:paraId="2AA7E729" w14:textId="77777777" w:rsidR="00C724D5" w:rsidRPr="001007E8" w:rsidRDefault="00B01741" w:rsidP="00CE60FE">
            <w:pPr>
              <w:jc w:val="center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X</w:t>
            </w:r>
          </w:p>
          <w:p w14:paraId="6AE3BE76" w14:textId="77777777" w:rsidR="00912656" w:rsidRPr="001007E8" w:rsidRDefault="00912656" w:rsidP="00CE60FE">
            <w:pPr>
              <w:jc w:val="center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X</w:t>
            </w:r>
          </w:p>
          <w:p w14:paraId="18F67DA1" w14:textId="77777777" w:rsidR="00C724D5" w:rsidRPr="001007E8" w:rsidRDefault="00C724D5" w:rsidP="00CE60FE">
            <w:pPr>
              <w:jc w:val="center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X</w:t>
            </w:r>
          </w:p>
          <w:p w14:paraId="1551937A" w14:textId="77777777" w:rsidR="00A3118E" w:rsidRPr="001007E8" w:rsidRDefault="001F501F" w:rsidP="00CE60FE">
            <w:pPr>
              <w:jc w:val="center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X</w:t>
            </w:r>
          </w:p>
          <w:p w14:paraId="540B4049" w14:textId="77777777" w:rsidR="00AF7A13" w:rsidRPr="001007E8" w:rsidRDefault="00AF7A13" w:rsidP="00CE60FE">
            <w:pPr>
              <w:jc w:val="center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X</w:t>
            </w:r>
          </w:p>
          <w:p w14:paraId="2FC106A0" w14:textId="77777777" w:rsidR="00AF7A13" w:rsidRPr="001007E8" w:rsidRDefault="00AF7A13" w:rsidP="00CE60FE">
            <w:pPr>
              <w:jc w:val="center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X</w:t>
            </w:r>
          </w:p>
        </w:tc>
      </w:tr>
    </w:tbl>
    <w:p w14:paraId="08CE6F91" w14:textId="77777777" w:rsidR="00C724D5" w:rsidRPr="001007E8" w:rsidRDefault="00C724D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9025"/>
      </w:tblGrid>
      <w:tr w:rsidR="00C724D5" w:rsidRPr="001007E8" w14:paraId="088E7842" w14:textId="77777777" w:rsidTr="38A0A9D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80A2" w14:textId="77777777" w:rsidR="00C724D5" w:rsidRPr="001007E8" w:rsidRDefault="00C724D5">
            <w:pPr>
              <w:jc w:val="center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18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A8D5" w14:textId="77777777" w:rsidR="00DE7947" w:rsidRPr="001007E8" w:rsidRDefault="38A0A9D5" w:rsidP="005104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 xml:space="preserve">EXPERIENCE PROFESSIONNELLE SOUHAITEE : </w:t>
            </w:r>
          </w:p>
          <w:p w14:paraId="4D138390" w14:textId="7BB0C820" w:rsidR="00DE7947" w:rsidRPr="001007E8" w:rsidRDefault="008B2A1B" w:rsidP="008B2A1B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4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En c</w:t>
            </w:r>
            <w:r w:rsidR="38A0A9D5" w:rsidRPr="001007E8">
              <w:rPr>
                <w:sz w:val="22"/>
                <w:szCs w:val="22"/>
              </w:rPr>
              <w:t>onduite de projets numériques</w:t>
            </w:r>
            <w:r w:rsidR="00CA1094" w:rsidRPr="001007E8">
              <w:rPr>
                <w:sz w:val="22"/>
                <w:szCs w:val="22"/>
              </w:rPr>
              <w:t> ;</w:t>
            </w:r>
          </w:p>
          <w:p w14:paraId="4B3D56E9" w14:textId="6666D864" w:rsidR="00C724D5" w:rsidRPr="001007E8" w:rsidRDefault="008B2A1B" w:rsidP="0051045E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4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Dans les m</w:t>
            </w:r>
            <w:r w:rsidR="38A0A9D5" w:rsidRPr="001007E8">
              <w:rPr>
                <w:sz w:val="22"/>
                <w:szCs w:val="22"/>
              </w:rPr>
              <w:t xml:space="preserve">étiers du conseil et méthodologie </w:t>
            </w:r>
            <w:r w:rsidR="003A7158" w:rsidRPr="001007E8">
              <w:rPr>
                <w:sz w:val="22"/>
                <w:szCs w:val="22"/>
              </w:rPr>
              <w:t>l</w:t>
            </w:r>
            <w:r w:rsidR="38A0A9D5" w:rsidRPr="001007E8">
              <w:rPr>
                <w:sz w:val="22"/>
                <w:szCs w:val="22"/>
              </w:rPr>
              <w:t>ean de refonte de processus métier</w:t>
            </w:r>
            <w:r w:rsidRPr="001007E8">
              <w:rPr>
                <w:sz w:val="22"/>
                <w:szCs w:val="22"/>
              </w:rPr>
              <w:t>.</w:t>
            </w:r>
          </w:p>
        </w:tc>
      </w:tr>
    </w:tbl>
    <w:p w14:paraId="61CDCEAD" w14:textId="77777777" w:rsidR="00C724D5" w:rsidRPr="001007E8" w:rsidRDefault="00C724D5">
      <w:pPr>
        <w:pStyle w:val="En-tte"/>
        <w:tabs>
          <w:tab w:val="left" w:pos="708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9025"/>
      </w:tblGrid>
      <w:tr w:rsidR="00C724D5" w:rsidRPr="001007E8" w14:paraId="56AEE40F" w14:textId="7777777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A633" w14:textId="77777777" w:rsidR="00C724D5" w:rsidRPr="001007E8" w:rsidRDefault="00C724D5">
            <w:pPr>
              <w:jc w:val="center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19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2DB3" w14:textId="77777777" w:rsidR="003E5763" w:rsidRPr="001007E8" w:rsidRDefault="00C724D5" w:rsidP="0051045E">
            <w:pPr>
              <w:rPr>
                <w:b/>
                <w:bCs/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FORMATION D’ADAPTATION OBLIGATOIRE :</w:t>
            </w:r>
            <w:r w:rsidR="00490A66" w:rsidRPr="001007E8">
              <w:rPr>
                <w:sz w:val="22"/>
                <w:szCs w:val="22"/>
              </w:rPr>
              <w:t xml:space="preserve"> </w:t>
            </w:r>
          </w:p>
        </w:tc>
      </w:tr>
    </w:tbl>
    <w:p w14:paraId="6BB9E253" w14:textId="77777777" w:rsidR="00C724D5" w:rsidRPr="001007E8" w:rsidRDefault="00C724D5">
      <w:pPr>
        <w:pStyle w:val="En-tte"/>
        <w:tabs>
          <w:tab w:val="left" w:pos="708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9025"/>
      </w:tblGrid>
      <w:tr w:rsidR="00C724D5" w:rsidRPr="001007E8" w14:paraId="5C4D9A23" w14:textId="7777777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C906" w14:textId="77777777" w:rsidR="00C724D5" w:rsidRPr="001007E8" w:rsidRDefault="00C724D5">
            <w:pPr>
              <w:jc w:val="center"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20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4939" w14:textId="128867F2" w:rsidR="00C724D5" w:rsidRPr="001007E8" w:rsidRDefault="00C724D5" w:rsidP="009361AF">
            <w:pPr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DUREE D’AFFECTATION SOUHAITABLE DANS LE POSTE : </w:t>
            </w:r>
            <w:r w:rsidR="008B2A1B" w:rsidRPr="001007E8">
              <w:rPr>
                <w:sz w:val="22"/>
                <w:szCs w:val="22"/>
              </w:rPr>
              <w:t>2 ans</w:t>
            </w:r>
          </w:p>
        </w:tc>
      </w:tr>
    </w:tbl>
    <w:p w14:paraId="23DE523C" w14:textId="77777777" w:rsidR="00C724D5" w:rsidRPr="001007E8" w:rsidRDefault="00C724D5">
      <w:pPr>
        <w:rPr>
          <w:sz w:val="22"/>
          <w:szCs w:val="22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724D5" w:rsidRPr="001007E8" w14:paraId="641B34B3" w14:textId="77777777">
        <w:tc>
          <w:tcPr>
            <w:tcW w:w="9709" w:type="dxa"/>
          </w:tcPr>
          <w:p w14:paraId="3C3FF7A9" w14:textId="77777777" w:rsidR="00C724D5" w:rsidRPr="001007E8" w:rsidRDefault="00C724D5" w:rsidP="004A4578">
            <w:pPr>
              <w:pStyle w:val="-ActeDestinatairesGEDA"/>
              <w:tabs>
                <w:tab w:val="clear" w:pos="85"/>
                <w:tab w:val="left" w:pos="708"/>
                <w:tab w:val="left" w:pos="5245"/>
              </w:tabs>
              <w:autoSpaceDE/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Le chef de service</w:t>
            </w:r>
            <w:r w:rsidR="00E459C6" w:rsidRPr="001007E8">
              <w:rPr>
                <w:sz w:val="22"/>
                <w:szCs w:val="22"/>
              </w:rPr>
              <w:t>,</w:t>
            </w:r>
            <w:r w:rsidR="004A4578" w:rsidRPr="001007E8">
              <w:rPr>
                <w:sz w:val="22"/>
                <w:szCs w:val="22"/>
              </w:rPr>
              <w:tab/>
            </w:r>
            <w:r w:rsidR="004A4578" w:rsidRPr="001007E8">
              <w:rPr>
                <w:sz w:val="22"/>
                <w:szCs w:val="22"/>
              </w:rPr>
              <w:tab/>
            </w:r>
            <w:r w:rsidRPr="001007E8">
              <w:rPr>
                <w:sz w:val="22"/>
                <w:szCs w:val="22"/>
              </w:rPr>
              <w:t>L’agent</w:t>
            </w:r>
            <w:r w:rsidR="00E459C6" w:rsidRPr="001007E8">
              <w:rPr>
                <w:sz w:val="22"/>
                <w:szCs w:val="22"/>
              </w:rPr>
              <w:t>,</w:t>
            </w:r>
          </w:p>
        </w:tc>
      </w:tr>
      <w:tr w:rsidR="00C724D5" w:rsidRPr="001007E8" w14:paraId="63D06130" w14:textId="77777777">
        <w:trPr>
          <w:trHeight w:val="1016"/>
        </w:trPr>
        <w:tc>
          <w:tcPr>
            <w:tcW w:w="9709" w:type="dxa"/>
          </w:tcPr>
          <w:p w14:paraId="52E56223" w14:textId="77777777" w:rsidR="00E459C6" w:rsidRPr="001007E8" w:rsidRDefault="00E459C6" w:rsidP="004A4578">
            <w:pPr>
              <w:tabs>
                <w:tab w:val="left" w:pos="5245"/>
              </w:tabs>
              <w:rPr>
                <w:sz w:val="22"/>
                <w:szCs w:val="22"/>
              </w:rPr>
            </w:pPr>
          </w:p>
          <w:p w14:paraId="5EDE8653" w14:textId="77777777" w:rsidR="00C724D5" w:rsidRPr="001007E8" w:rsidRDefault="00C724D5" w:rsidP="004A4578">
            <w:pPr>
              <w:tabs>
                <w:tab w:val="left" w:pos="5245"/>
              </w:tabs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Date :</w:t>
            </w:r>
            <w:r w:rsidR="004A4578" w:rsidRPr="001007E8">
              <w:rPr>
                <w:sz w:val="22"/>
                <w:szCs w:val="22"/>
              </w:rPr>
              <w:tab/>
            </w:r>
            <w:r w:rsidRPr="001007E8">
              <w:rPr>
                <w:sz w:val="22"/>
                <w:szCs w:val="22"/>
              </w:rPr>
              <w:t xml:space="preserve">Date : </w:t>
            </w:r>
          </w:p>
          <w:p w14:paraId="07547A01" w14:textId="77777777" w:rsidR="00E459C6" w:rsidRPr="001007E8" w:rsidRDefault="00E459C6" w:rsidP="004A4578">
            <w:pPr>
              <w:tabs>
                <w:tab w:val="left" w:pos="5245"/>
              </w:tabs>
              <w:rPr>
                <w:sz w:val="22"/>
                <w:szCs w:val="22"/>
              </w:rPr>
            </w:pPr>
          </w:p>
          <w:p w14:paraId="1FAD94FC" w14:textId="77777777" w:rsidR="00C724D5" w:rsidRPr="001007E8" w:rsidRDefault="00C724D5" w:rsidP="004A4578">
            <w:pPr>
              <w:tabs>
                <w:tab w:val="left" w:pos="5245"/>
              </w:tabs>
              <w:rPr>
                <w:sz w:val="22"/>
                <w:szCs w:val="22"/>
              </w:rPr>
            </w:pPr>
            <w:r w:rsidRPr="001007E8">
              <w:rPr>
                <w:sz w:val="22"/>
                <w:szCs w:val="22"/>
              </w:rPr>
              <w:t>Signature :</w:t>
            </w:r>
            <w:r w:rsidR="004A4578" w:rsidRPr="001007E8">
              <w:rPr>
                <w:sz w:val="22"/>
                <w:szCs w:val="22"/>
              </w:rPr>
              <w:tab/>
            </w:r>
            <w:r w:rsidRPr="001007E8">
              <w:rPr>
                <w:sz w:val="22"/>
                <w:szCs w:val="22"/>
              </w:rPr>
              <w:t xml:space="preserve">Signature : </w:t>
            </w:r>
          </w:p>
        </w:tc>
      </w:tr>
    </w:tbl>
    <w:p w14:paraId="5043CB0F" w14:textId="77777777" w:rsidR="00C724D5" w:rsidRPr="001007E8" w:rsidRDefault="00C724D5">
      <w:pPr>
        <w:rPr>
          <w:sz w:val="22"/>
          <w:szCs w:val="22"/>
        </w:rPr>
      </w:pPr>
      <w:bookmarkStart w:id="1" w:name="_GoBack"/>
      <w:bookmarkEnd w:id="0"/>
      <w:bookmarkEnd w:id="1"/>
    </w:p>
    <w:sectPr w:rsidR="00C724D5" w:rsidRPr="001007E8" w:rsidSect="004C4C43">
      <w:pgSz w:w="11907" w:h="16840" w:code="9"/>
      <w:pgMar w:top="1417" w:right="850" w:bottom="1417" w:left="1417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5474"/>
    <w:multiLevelType w:val="hybridMultilevel"/>
    <w:tmpl w:val="4216AFC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F73AF"/>
    <w:multiLevelType w:val="hybridMultilevel"/>
    <w:tmpl w:val="9342D44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E4713"/>
    <w:multiLevelType w:val="hybridMultilevel"/>
    <w:tmpl w:val="BACA5DD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059DC"/>
    <w:multiLevelType w:val="hybridMultilevel"/>
    <w:tmpl w:val="30C449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72A20A3"/>
    <w:multiLevelType w:val="hybridMultilevel"/>
    <w:tmpl w:val="87B82F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AD5D13"/>
    <w:multiLevelType w:val="hybridMultilevel"/>
    <w:tmpl w:val="F1085C62"/>
    <w:lvl w:ilvl="0" w:tplc="3B6E4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37788"/>
    <w:multiLevelType w:val="hybridMultilevel"/>
    <w:tmpl w:val="EB56E7EA"/>
    <w:lvl w:ilvl="0" w:tplc="3B6E4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44CB2"/>
    <w:multiLevelType w:val="hybridMultilevel"/>
    <w:tmpl w:val="F912C16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C31BA0"/>
    <w:multiLevelType w:val="hybridMultilevel"/>
    <w:tmpl w:val="F66E93A6"/>
    <w:lvl w:ilvl="0" w:tplc="205E32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B18D3"/>
    <w:multiLevelType w:val="hybridMultilevel"/>
    <w:tmpl w:val="54E2D786"/>
    <w:lvl w:ilvl="0" w:tplc="73FC0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17"/>
    <w:rsid w:val="0000281C"/>
    <w:rsid w:val="00014F03"/>
    <w:rsid w:val="00057095"/>
    <w:rsid w:val="00062828"/>
    <w:rsid w:val="000652FB"/>
    <w:rsid w:val="000749E4"/>
    <w:rsid w:val="00093239"/>
    <w:rsid w:val="0009335B"/>
    <w:rsid w:val="00094A05"/>
    <w:rsid w:val="00097454"/>
    <w:rsid w:val="000A2717"/>
    <w:rsid w:val="000A7EB4"/>
    <w:rsid w:val="000D08BB"/>
    <w:rsid w:val="000F65D0"/>
    <w:rsid w:val="000F6839"/>
    <w:rsid w:val="001007E8"/>
    <w:rsid w:val="00107406"/>
    <w:rsid w:val="00162883"/>
    <w:rsid w:val="0016575A"/>
    <w:rsid w:val="00170D19"/>
    <w:rsid w:val="00183EE9"/>
    <w:rsid w:val="00185CCF"/>
    <w:rsid w:val="00197B6A"/>
    <w:rsid w:val="001B466B"/>
    <w:rsid w:val="001B6AA3"/>
    <w:rsid w:val="001C4889"/>
    <w:rsid w:val="001C6AF3"/>
    <w:rsid w:val="001E0FD9"/>
    <w:rsid w:val="001E5BB8"/>
    <w:rsid w:val="001F501F"/>
    <w:rsid w:val="00211859"/>
    <w:rsid w:val="00245930"/>
    <w:rsid w:val="00274BEA"/>
    <w:rsid w:val="00275D2F"/>
    <w:rsid w:val="00280BA3"/>
    <w:rsid w:val="002920C7"/>
    <w:rsid w:val="002A79A7"/>
    <w:rsid w:val="002B2D9F"/>
    <w:rsid w:val="002C5B6A"/>
    <w:rsid w:val="002C6393"/>
    <w:rsid w:val="002D2D7F"/>
    <w:rsid w:val="00302264"/>
    <w:rsid w:val="0031413D"/>
    <w:rsid w:val="00322BBD"/>
    <w:rsid w:val="0033064B"/>
    <w:rsid w:val="003529BC"/>
    <w:rsid w:val="00357BD6"/>
    <w:rsid w:val="00363D48"/>
    <w:rsid w:val="003A4B2E"/>
    <w:rsid w:val="003A7158"/>
    <w:rsid w:val="003B6EFB"/>
    <w:rsid w:val="003E1FCD"/>
    <w:rsid w:val="003E5763"/>
    <w:rsid w:val="00416355"/>
    <w:rsid w:val="004211F9"/>
    <w:rsid w:val="00430DBB"/>
    <w:rsid w:val="00441B51"/>
    <w:rsid w:val="00446F8A"/>
    <w:rsid w:val="00456BEE"/>
    <w:rsid w:val="0046468B"/>
    <w:rsid w:val="004711BB"/>
    <w:rsid w:val="00477530"/>
    <w:rsid w:val="00484117"/>
    <w:rsid w:val="004860DB"/>
    <w:rsid w:val="00490A66"/>
    <w:rsid w:val="004A4578"/>
    <w:rsid w:val="004C4C43"/>
    <w:rsid w:val="004C6837"/>
    <w:rsid w:val="004D4C1A"/>
    <w:rsid w:val="004D61C2"/>
    <w:rsid w:val="004D75F6"/>
    <w:rsid w:val="004D7F6A"/>
    <w:rsid w:val="004F2474"/>
    <w:rsid w:val="0051045E"/>
    <w:rsid w:val="005178B6"/>
    <w:rsid w:val="005515C7"/>
    <w:rsid w:val="00552997"/>
    <w:rsid w:val="00555BB3"/>
    <w:rsid w:val="005666D4"/>
    <w:rsid w:val="00572D54"/>
    <w:rsid w:val="00581758"/>
    <w:rsid w:val="00587A8C"/>
    <w:rsid w:val="00591DA1"/>
    <w:rsid w:val="00593322"/>
    <w:rsid w:val="005964A8"/>
    <w:rsid w:val="005A3A2E"/>
    <w:rsid w:val="005B6D02"/>
    <w:rsid w:val="005C2373"/>
    <w:rsid w:val="005E413B"/>
    <w:rsid w:val="006248CC"/>
    <w:rsid w:val="00630BD9"/>
    <w:rsid w:val="00636986"/>
    <w:rsid w:val="00670A06"/>
    <w:rsid w:val="00690985"/>
    <w:rsid w:val="006A236A"/>
    <w:rsid w:val="006A6F80"/>
    <w:rsid w:val="006C6043"/>
    <w:rsid w:val="006D5311"/>
    <w:rsid w:val="006D5DD9"/>
    <w:rsid w:val="006E22E5"/>
    <w:rsid w:val="0071006A"/>
    <w:rsid w:val="00715ECD"/>
    <w:rsid w:val="00716FAB"/>
    <w:rsid w:val="007170D8"/>
    <w:rsid w:val="00717326"/>
    <w:rsid w:val="0073219A"/>
    <w:rsid w:val="00734E75"/>
    <w:rsid w:val="00764F90"/>
    <w:rsid w:val="007803E1"/>
    <w:rsid w:val="007855D7"/>
    <w:rsid w:val="007859CF"/>
    <w:rsid w:val="00785EEC"/>
    <w:rsid w:val="00795823"/>
    <w:rsid w:val="007A2024"/>
    <w:rsid w:val="007A799F"/>
    <w:rsid w:val="007C0BC9"/>
    <w:rsid w:val="007D32F1"/>
    <w:rsid w:val="007E04F9"/>
    <w:rsid w:val="007F02BF"/>
    <w:rsid w:val="007F7ED1"/>
    <w:rsid w:val="0084464F"/>
    <w:rsid w:val="0084535A"/>
    <w:rsid w:val="00846D4F"/>
    <w:rsid w:val="0086445D"/>
    <w:rsid w:val="00864B98"/>
    <w:rsid w:val="00884418"/>
    <w:rsid w:val="008850FD"/>
    <w:rsid w:val="00885A22"/>
    <w:rsid w:val="008901C0"/>
    <w:rsid w:val="008A0C47"/>
    <w:rsid w:val="008A45F7"/>
    <w:rsid w:val="008B1C1A"/>
    <w:rsid w:val="008B294C"/>
    <w:rsid w:val="008B2A1B"/>
    <w:rsid w:val="008D10CA"/>
    <w:rsid w:val="008F1821"/>
    <w:rsid w:val="008F4291"/>
    <w:rsid w:val="008F7283"/>
    <w:rsid w:val="00903A0E"/>
    <w:rsid w:val="0090740C"/>
    <w:rsid w:val="00912656"/>
    <w:rsid w:val="0091756F"/>
    <w:rsid w:val="00921093"/>
    <w:rsid w:val="009361AF"/>
    <w:rsid w:val="00956388"/>
    <w:rsid w:val="00956D01"/>
    <w:rsid w:val="00956D0C"/>
    <w:rsid w:val="00961219"/>
    <w:rsid w:val="00986942"/>
    <w:rsid w:val="009A030F"/>
    <w:rsid w:val="009D6AA8"/>
    <w:rsid w:val="009E5B6A"/>
    <w:rsid w:val="00A238EA"/>
    <w:rsid w:val="00A3118E"/>
    <w:rsid w:val="00A36FBE"/>
    <w:rsid w:val="00A3791A"/>
    <w:rsid w:val="00A712F7"/>
    <w:rsid w:val="00A90A5B"/>
    <w:rsid w:val="00A95E6D"/>
    <w:rsid w:val="00AB0772"/>
    <w:rsid w:val="00AB3E31"/>
    <w:rsid w:val="00AC5A5D"/>
    <w:rsid w:val="00AD149D"/>
    <w:rsid w:val="00AF7A13"/>
    <w:rsid w:val="00B01741"/>
    <w:rsid w:val="00B066C6"/>
    <w:rsid w:val="00B437EC"/>
    <w:rsid w:val="00B45B1C"/>
    <w:rsid w:val="00B4795A"/>
    <w:rsid w:val="00B90804"/>
    <w:rsid w:val="00B94B47"/>
    <w:rsid w:val="00B94CDE"/>
    <w:rsid w:val="00BA04D1"/>
    <w:rsid w:val="00BB7880"/>
    <w:rsid w:val="00BB7E94"/>
    <w:rsid w:val="00BC6037"/>
    <w:rsid w:val="00BC6A16"/>
    <w:rsid w:val="00BE4484"/>
    <w:rsid w:val="00C02B0B"/>
    <w:rsid w:val="00C652E6"/>
    <w:rsid w:val="00C71642"/>
    <w:rsid w:val="00C724D5"/>
    <w:rsid w:val="00C81A65"/>
    <w:rsid w:val="00C87A8E"/>
    <w:rsid w:val="00C93674"/>
    <w:rsid w:val="00CA1094"/>
    <w:rsid w:val="00CC6885"/>
    <w:rsid w:val="00CD529E"/>
    <w:rsid w:val="00CE60FE"/>
    <w:rsid w:val="00CF5B41"/>
    <w:rsid w:val="00CF7490"/>
    <w:rsid w:val="00D03437"/>
    <w:rsid w:val="00D275F7"/>
    <w:rsid w:val="00D87C04"/>
    <w:rsid w:val="00D95764"/>
    <w:rsid w:val="00DB0080"/>
    <w:rsid w:val="00DB21A9"/>
    <w:rsid w:val="00DB5ED1"/>
    <w:rsid w:val="00DC1CE5"/>
    <w:rsid w:val="00DC32AC"/>
    <w:rsid w:val="00DD5635"/>
    <w:rsid w:val="00DE7947"/>
    <w:rsid w:val="00DF5504"/>
    <w:rsid w:val="00E026F9"/>
    <w:rsid w:val="00E071BF"/>
    <w:rsid w:val="00E0782A"/>
    <w:rsid w:val="00E13E4B"/>
    <w:rsid w:val="00E16702"/>
    <w:rsid w:val="00E16FCD"/>
    <w:rsid w:val="00E21CD9"/>
    <w:rsid w:val="00E459C6"/>
    <w:rsid w:val="00E57FB8"/>
    <w:rsid w:val="00E950B5"/>
    <w:rsid w:val="00E959A9"/>
    <w:rsid w:val="00EA6408"/>
    <w:rsid w:val="00EA795A"/>
    <w:rsid w:val="00EB0139"/>
    <w:rsid w:val="00EC3556"/>
    <w:rsid w:val="00ED07D2"/>
    <w:rsid w:val="00EE02E5"/>
    <w:rsid w:val="00EE16E7"/>
    <w:rsid w:val="00F03707"/>
    <w:rsid w:val="00F14A31"/>
    <w:rsid w:val="00F16E65"/>
    <w:rsid w:val="00F246D1"/>
    <w:rsid w:val="00F32165"/>
    <w:rsid w:val="00F45EAE"/>
    <w:rsid w:val="00F50EDE"/>
    <w:rsid w:val="00F55BAC"/>
    <w:rsid w:val="00F71C2F"/>
    <w:rsid w:val="00F8316E"/>
    <w:rsid w:val="00F87309"/>
    <w:rsid w:val="00F914A0"/>
    <w:rsid w:val="00F95A14"/>
    <w:rsid w:val="00F96931"/>
    <w:rsid w:val="00FA3784"/>
    <w:rsid w:val="00FB0147"/>
    <w:rsid w:val="00FE11A9"/>
    <w:rsid w:val="00FF56E1"/>
    <w:rsid w:val="38A0A9D5"/>
    <w:rsid w:val="4DFD9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BBF9D"/>
  <w15:docId w15:val="{4AA0267A-1B45-492C-9C95-47C29955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EEC"/>
    <w:rPr>
      <w:sz w:val="24"/>
      <w:szCs w:val="24"/>
    </w:rPr>
  </w:style>
  <w:style w:type="paragraph" w:styleId="Titre2">
    <w:name w:val="heading 2"/>
    <w:basedOn w:val="Normal"/>
    <w:next w:val="Normal"/>
    <w:qFormat/>
    <w:rsid w:val="00785E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Titre2"/>
    <w:next w:val="Normal"/>
    <w:qFormat/>
    <w:rsid w:val="00785EEC"/>
    <w:pPr>
      <w:spacing w:before="180" w:after="0"/>
      <w:ind w:left="283" w:hanging="283"/>
      <w:outlineLvl w:val="2"/>
    </w:pPr>
    <w:rPr>
      <w:rFonts w:ascii="Times New Roman" w:eastAsia="Arial Unicode MS" w:hAnsi="Times New Roman" w:cs="Times New Roman"/>
      <w:caps/>
      <w:sz w:val="24"/>
      <w:szCs w:val="24"/>
      <w:u w:val="single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85EEC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785EEC"/>
    <w:pPr>
      <w:jc w:val="both"/>
    </w:pPr>
    <w:rPr>
      <w:sz w:val="18"/>
      <w:szCs w:val="18"/>
    </w:rPr>
  </w:style>
  <w:style w:type="paragraph" w:styleId="Sous-titre">
    <w:name w:val="Subtitle"/>
    <w:basedOn w:val="Normal"/>
    <w:qFormat/>
    <w:rsid w:val="00785EEC"/>
    <w:pPr>
      <w:jc w:val="center"/>
    </w:pPr>
    <w:rPr>
      <w:b/>
      <w:bCs/>
      <w:sz w:val="36"/>
      <w:szCs w:val="36"/>
    </w:rPr>
  </w:style>
  <w:style w:type="paragraph" w:customStyle="1" w:styleId="-EnteteTitreGEDA">
    <w:name w:val="- Entete:Titre                GEDA"/>
    <w:basedOn w:val="Normal"/>
    <w:rsid w:val="00785EEC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PRNomGEDA">
    <w:name w:val="- Signataire:PR Nom      GEDA"/>
    <w:rsid w:val="00785EEC"/>
    <w:pPr>
      <w:keepNext/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-LettreCopiesGEDA">
    <w:name w:val="- Lettre:Copies              GEDA"/>
    <w:basedOn w:val="Normal"/>
    <w:rsid w:val="00785EEC"/>
    <w:pPr>
      <w:tabs>
        <w:tab w:val="right" w:pos="749"/>
      </w:tabs>
      <w:overflowPunct w:val="0"/>
      <w:autoSpaceDE w:val="0"/>
      <w:autoSpaceDN w:val="0"/>
      <w:adjustRightInd w:val="0"/>
    </w:pPr>
    <w:rPr>
      <w:sz w:val="18"/>
      <w:szCs w:val="18"/>
    </w:rPr>
  </w:style>
  <w:style w:type="paragraph" w:customStyle="1" w:styleId="-ActeDestinatairesGEDA">
    <w:name w:val="- Acte:Destinataires       GEDA"/>
    <w:rsid w:val="00785EEC"/>
    <w:pPr>
      <w:tabs>
        <w:tab w:val="left" w:pos="85"/>
        <w:tab w:val="right" w:pos="1701"/>
      </w:tabs>
      <w:overflowPunct w:val="0"/>
      <w:autoSpaceDE w:val="0"/>
      <w:autoSpaceDN w:val="0"/>
      <w:adjustRightInd w:val="0"/>
    </w:pPr>
  </w:style>
  <w:style w:type="table" w:styleId="Grilledutableau">
    <w:name w:val="Table Grid"/>
    <w:basedOn w:val="TableauNormal"/>
    <w:uiPriority w:val="59"/>
    <w:rsid w:val="009563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C4C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20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024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5964A8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B066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66C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66C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66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6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86C7F0972DA43BEE858DD0F3027A8" ma:contentTypeVersion="14" ma:contentTypeDescription="Crée un document." ma:contentTypeScope="" ma:versionID="19235e9aa5c937579d2f868b17816ef5">
  <xsd:schema xmlns:xsd="http://www.w3.org/2001/XMLSchema" xmlns:xs="http://www.w3.org/2001/XMLSchema" xmlns:p="http://schemas.microsoft.com/office/2006/metadata/properties" xmlns:ns2="38678079-9d9b-413a-b064-408184aed904" xmlns:ns3="fa9c1b62-14a2-4c98-9a19-906504f958ee" targetNamespace="http://schemas.microsoft.com/office/2006/metadata/properties" ma:root="true" ma:fieldsID="409fc6d472daa55085f39e42d1042033" ns2:_="" ns3:_="">
    <xsd:import namespace="38678079-9d9b-413a-b064-408184aed904"/>
    <xsd:import namespace="fa9c1b62-14a2-4c98-9a19-906504f95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78079-9d9b-413a-b064-408184aed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edfb5b8a-a8cc-4a81-95c3-307d1fc82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c1b62-14a2-4c98-9a19-906504f95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678079-9d9b-413a-b064-408184aed9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D644B1-B959-4D28-9D25-AB57F0B51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78079-9d9b-413a-b064-408184aed904"/>
    <ds:schemaRef ds:uri="fa9c1b62-14a2-4c98-9a19-906504f95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4E445-E83C-4C28-9692-0FEFA38F0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5E4F9-E49C-4039-9A7E-51B2659E966D}">
  <ds:schemaRefs>
    <ds:schemaRef ds:uri="http://schemas.microsoft.com/office/2006/metadata/properties"/>
    <ds:schemaRef ds:uri="http://schemas.microsoft.com/office/infopath/2007/PartnerControls"/>
    <ds:schemaRef ds:uri="38678079-9d9b-413a-b064-408184aed9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DE POSTE</vt:lpstr>
      <vt:lpstr>FICHE DE POSTE</vt:lpstr>
    </vt:vector>
  </TitlesOfParts>
  <Company>service informatique du territoire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</dc:title>
  <dc:creator>sanwra</dc:creator>
  <cp:lastModifiedBy>Hinanui Tehei</cp:lastModifiedBy>
  <cp:revision>8</cp:revision>
  <dcterms:created xsi:type="dcterms:W3CDTF">2023-02-22T21:47:00Z</dcterms:created>
  <dcterms:modified xsi:type="dcterms:W3CDTF">2024-01-18T04:13:00Z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0x010100DD086C7F0972DA43BEE858DD0F3027A8</vt:lpwstr>
  </property>
</Properties>
</file>